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077D4" w14:textId="77777777" w:rsidR="005C2168" w:rsidRPr="008C3909" w:rsidRDefault="005C2168" w:rsidP="005C2168">
      <w:pPr>
        <w:jc w:val="center"/>
        <w:rPr>
          <w:rFonts w:ascii="Arial Narrow" w:hAnsi="Arial Narrow"/>
          <w:lang w:val="en-US"/>
        </w:rPr>
      </w:pPr>
      <w:bookmarkStart w:id="0" w:name="_Toc132955182"/>
      <w:r w:rsidRPr="008C3909">
        <w:rPr>
          <w:rFonts w:ascii="Arial Narrow" w:hAnsi="Arial Narrow"/>
          <w:sz w:val="36"/>
          <w:szCs w:val="36"/>
          <w:lang w:val="en-US"/>
        </w:rPr>
        <w:t>Serbia Local Infrastructure and Institutional Project – LIID</w:t>
      </w:r>
    </w:p>
    <w:p w14:paraId="46D1DD60" w14:textId="77777777" w:rsidR="005C2168" w:rsidRPr="008C3909" w:rsidRDefault="005C2168" w:rsidP="005C2168">
      <w:pPr>
        <w:rPr>
          <w:rFonts w:ascii="Arial Narrow" w:hAnsi="Arial Narrow"/>
          <w:lang w:val="en-US"/>
        </w:rPr>
      </w:pPr>
    </w:p>
    <w:p w14:paraId="79D853E0" w14:textId="62065B9A" w:rsidR="005C2168" w:rsidRPr="008C3909" w:rsidRDefault="005C2168" w:rsidP="005C2168">
      <w:pPr>
        <w:pStyle w:val="HeadingSections"/>
        <w:spacing w:after="240"/>
        <w:jc w:val="left"/>
        <w:rPr>
          <w:rFonts w:ascii="Arial Narrow" w:hAnsi="Arial Narrow"/>
          <w:color w:val="auto"/>
        </w:rPr>
      </w:pPr>
    </w:p>
    <w:p w14:paraId="28F51669" w14:textId="77777777" w:rsidR="005C2168" w:rsidRPr="008C3909" w:rsidRDefault="005C2168" w:rsidP="005C2168">
      <w:pPr>
        <w:pStyle w:val="HeadingSections"/>
        <w:spacing w:after="240"/>
        <w:jc w:val="left"/>
        <w:rPr>
          <w:rFonts w:ascii="Arial Narrow" w:hAnsi="Arial Narrow"/>
          <w:color w:val="auto"/>
        </w:rPr>
      </w:pPr>
    </w:p>
    <w:p w14:paraId="2FC56DC2" w14:textId="77777777" w:rsidR="005C2168" w:rsidRPr="008C3909" w:rsidRDefault="005C2168" w:rsidP="00DE5537">
      <w:pPr>
        <w:pStyle w:val="HeadingSections"/>
        <w:spacing w:after="240"/>
        <w:rPr>
          <w:rFonts w:ascii="Arial Narrow" w:hAnsi="Arial Narrow"/>
          <w:color w:val="auto"/>
        </w:rPr>
      </w:pPr>
    </w:p>
    <w:p w14:paraId="171063D6" w14:textId="7B16ABB0" w:rsidR="00E573C4" w:rsidRPr="008C3909" w:rsidRDefault="00EE4401" w:rsidP="00DE5537">
      <w:pPr>
        <w:pStyle w:val="HeadingSections"/>
        <w:spacing w:after="240"/>
        <w:rPr>
          <w:rFonts w:ascii="Arial Narrow" w:hAnsi="Arial Narrow"/>
          <w:color w:val="auto"/>
        </w:rPr>
      </w:pPr>
      <w:bookmarkStart w:id="1" w:name="_Toc189484063"/>
      <w:bookmarkStart w:id="2" w:name="_Toc189484405"/>
      <w:r w:rsidRPr="008C3909">
        <w:rPr>
          <w:rFonts w:ascii="Arial Narrow" w:hAnsi="Arial Narrow"/>
          <w:color w:val="auto"/>
        </w:rPr>
        <w:t>Terms of Reference</w:t>
      </w:r>
      <w:bookmarkEnd w:id="0"/>
      <w:bookmarkEnd w:id="1"/>
      <w:bookmarkEnd w:id="2"/>
    </w:p>
    <w:p w14:paraId="43FA2892" w14:textId="77777777" w:rsidR="00E27A0E" w:rsidRPr="008C3909" w:rsidRDefault="00E27A0E" w:rsidP="002422C3">
      <w:pPr>
        <w:spacing w:line="276" w:lineRule="auto"/>
        <w:rPr>
          <w:rFonts w:ascii="Arial Narrow" w:hAnsi="Arial Narrow" w:cs="Times New Roman"/>
        </w:rPr>
      </w:pPr>
    </w:p>
    <w:p w14:paraId="66AFE1A1" w14:textId="361158DF" w:rsidR="007A6D32" w:rsidRPr="008C3909" w:rsidRDefault="004226DC" w:rsidP="005C2168">
      <w:pPr>
        <w:spacing w:after="0"/>
        <w:jc w:val="center"/>
        <w:rPr>
          <w:rFonts w:ascii="Arial Narrow" w:eastAsia="Times New Roman" w:hAnsi="Arial Narrow" w:cs="Times New Roman"/>
          <w:kern w:val="0"/>
          <w:lang w:val="en-US"/>
          <w14:ligatures w14:val="none"/>
        </w:rPr>
      </w:pPr>
      <w:r w:rsidRPr="008C3909">
        <w:rPr>
          <w:rFonts w:ascii="Arial Narrow" w:eastAsia="Times New Roman" w:hAnsi="Arial Narrow" w:cs="Times New Roman"/>
          <w:kern w:val="0"/>
          <w:lang w:val="en-US"/>
          <w14:ligatures w14:val="none"/>
        </w:rPr>
        <w:t xml:space="preserve">Technical assistance and </w:t>
      </w:r>
      <w:bookmarkStart w:id="3" w:name="_Hlk161398888"/>
      <w:r w:rsidRPr="008C3909">
        <w:rPr>
          <w:rFonts w:ascii="Arial Narrow" w:eastAsia="Times New Roman" w:hAnsi="Arial Narrow" w:cs="Times New Roman"/>
          <w:kern w:val="0"/>
          <w:lang w:val="en-US"/>
          <w14:ligatures w14:val="none"/>
        </w:rPr>
        <w:t>capacity building trainings and CoPs for green cities, engineering, procurement, environmental aware design, contract management</w:t>
      </w:r>
      <w:bookmarkEnd w:id="3"/>
    </w:p>
    <w:p w14:paraId="528B45FE" w14:textId="2C7BF499" w:rsidR="005C2168" w:rsidRPr="008C3909" w:rsidRDefault="005C2168" w:rsidP="005C2168">
      <w:pPr>
        <w:spacing w:after="0"/>
        <w:jc w:val="center"/>
        <w:rPr>
          <w:rFonts w:ascii="Arial Narrow" w:eastAsia="Times New Roman" w:hAnsi="Arial Narrow" w:cs="Times New Roman"/>
          <w:kern w:val="0"/>
          <w:lang w:val="en-US"/>
          <w14:ligatures w14:val="none"/>
        </w:rPr>
      </w:pPr>
    </w:p>
    <w:p w14:paraId="2A6355B2" w14:textId="339BD9E9" w:rsidR="005C2168" w:rsidRPr="008C3909" w:rsidRDefault="005C2168" w:rsidP="005C2168">
      <w:pPr>
        <w:spacing w:after="0"/>
        <w:jc w:val="center"/>
        <w:rPr>
          <w:rFonts w:ascii="Arial Narrow" w:eastAsia="Times New Roman" w:hAnsi="Arial Narrow" w:cs="Times New Roman"/>
          <w:kern w:val="0"/>
          <w:lang w:val="en-US"/>
          <w14:ligatures w14:val="none"/>
        </w:rPr>
      </w:pPr>
    </w:p>
    <w:p w14:paraId="7D037CDC" w14:textId="7C7C6D90" w:rsidR="005C2168" w:rsidRPr="008C3909" w:rsidRDefault="005C2168" w:rsidP="005C2168">
      <w:pPr>
        <w:spacing w:after="0"/>
        <w:jc w:val="center"/>
        <w:rPr>
          <w:rFonts w:ascii="Arial Narrow" w:eastAsia="Times New Roman" w:hAnsi="Arial Narrow" w:cs="Times New Roman"/>
          <w:kern w:val="0"/>
          <w:lang w:val="en-US"/>
          <w14:ligatures w14:val="none"/>
        </w:rPr>
      </w:pPr>
    </w:p>
    <w:p w14:paraId="4C8421FA" w14:textId="3E7B69D8" w:rsidR="005C2168" w:rsidRPr="008C3909" w:rsidRDefault="005C2168" w:rsidP="005C2168">
      <w:pPr>
        <w:spacing w:after="0"/>
        <w:jc w:val="center"/>
        <w:rPr>
          <w:rFonts w:ascii="Arial Narrow" w:eastAsia="Times New Roman" w:hAnsi="Arial Narrow" w:cs="Times New Roman"/>
          <w:kern w:val="0"/>
          <w:lang w:val="en-US"/>
          <w14:ligatures w14:val="none"/>
        </w:rPr>
      </w:pPr>
    </w:p>
    <w:p w14:paraId="1F9854D8" w14:textId="2F3ADDBB" w:rsidR="005C2168" w:rsidRPr="008C3909" w:rsidRDefault="005C2168" w:rsidP="005C2168">
      <w:pPr>
        <w:spacing w:after="0"/>
        <w:jc w:val="center"/>
        <w:rPr>
          <w:rFonts w:ascii="Arial Narrow" w:eastAsia="Times New Roman" w:hAnsi="Arial Narrow" w:cs="Times New Roman"/>
          <w:kern w:val="0"/>
          <w:lang w:val="en-US"/>
          <w14:ligatures w14:val="none"/>
        </w:rPr>
      </w:pPr>
    </w:p>
    <w:p w14:paraId="00592D80" w14:textId="51F800E2" w:rsidR="005C2168" w:rsidRPr="008C3909" w:rsidRDefault="005C2168" w:rsidP="005C2168">
      <w:pPr>
        <w:spacing w:after="0"/>
        <w:jc w:val="center"/>
        <w:rPr>
          <w:rFonts w:ascii="Arial Narrow" w:eastAsia="Times New Roman" w:hAnsi="Arial Narrow" w:cs="Times New Roman"/>
          <w:kern w:val="0"/>
          <w:lang w:val="en-US"/>
          <w14:ligatures w14:val="none"/>
        </w:rPr>
      </w:pPr>
    </w:p>
    <w:p w14:paraId="3246B0D3" w14:textId="5CFA5682" w:rsidR="005C2168" w:rsidRPr="008C3909" w:rsidRDefault="005C2168" w:rsidP="005C2168">
      <w:pPr>
        <w:spacing w:after="0"/>
        <w:jc w:val="center"/>
        <w:rPr>
          <w:rFonts w:ascii="Arial Narrow" w:eastAsia="Times New Roman" w:hAnsi="Arial Narrow" w:cs="Times New Roman"/>
          <w:kern w:val="0"/>
          <w:lang w:val="en-US"/>
          <w14:ligatures w14:val="none"/>
        </w:rPr>
      </w:pPr>
    </w:p>
    <w:p w14:paraId="0AD59A7D" w14:textId="3F94580B" w:rsidR="005C2168" w:rsidRPr="008C3909" w:rsidRDefault="005C2168" w:rsidP="005C2168">
      <w:pPr>
        <w:spacing w:after="0"/>
        <w:jc w:val="center"/>
        <w:rPr>
          <w:rFonts w:ascii="Arial Narrow" w:eastAsia="Times New Roman" w:hAnsi="Arial Narrow" w:cs="Times New Roman"/>
          <w:kern w:val="0"/>
          <w:lang w:val="en-US"/>
          <w14:ligatures w14:val="none"/>
        </w:rPr>
      </w:pPr>
    </w:p>
    <w:p w14:paraId="39028566" w14:textId="30C46702" w:rsidR="005C2168" w:rsidRPr="008C3909" w:rsidRDefault="005C2168" w:rsidP="005C2168">
      <w:pPr>
        <w:spacing w:after="0"/>
        <w:jc w:val="center"/>
        <w:rPr>
          <w:rFonts w:ascii="Arial Narrow" w:eastAsia="Times New Roman" w:hAnsi="Arial Narrow" w:cs="Times New Roman"/>
          <w:kern w:val="0"/>
          <w:lang w:val="en-US"/>
          <w14:ligatures w14:val="none"/>
        </w:rPr>
      </w:pPr>
    </w:p>
    <w:p w14:paraId="79B0801B" w14:textId="032F777C" w:rsidR="005C2168" w:rsidRPr="008C3909" w:rsidRDefault="005C2168" w:rsidP="005C2168">
      <w:pPr>
        <w:spacing w:after="0"/>
        <w:jc w:val="center"/>
        <w:rPr>
          <w:rFonts w:ascii="Arial Narrow" w:eastAsia="Times New Roman" w:hAnsi="Arial Narrow" w:cs="Times New Roman"/>
          <w:kern w:val="0"/>
          <w:lang w:val="en-US"/>
          <w14:ligatures w14:val="none"/>
        </w:rPr>
      </w:pPr>
    </w:p>
    <w:p w14:paraId="4F078445" w14:textId="6E6A3C0F" w:rsidR="005C2168" w:rsidRPr="008C3909" w:rsidRDefault="005C2168" w:rsidP="005C2168">
      <w:pPr>
        <w:spacing w:after="0"/>
        <w:jc w:val="center"/>
        <w:rPr>
          <w:rFonts w:ascii="Arial Narrow" w:eastAsia="Times New Roman" w:hAnsi="Arial Narrow" w:cs="Times New Roman"/>
          <w:kern w:val="0"/>
          <w:lang w:val="en-US"/>
          <w14:ligatures w14:val="none"/>
        </w:rPr>
      </w:pPr>
    </w:p>
    <w:p w14:paraId="7C8EF8FE" w14:textId="13F317B2" w:rsidR="005C2168" w:rsidRPr="008C3909" w:rsidRDefault="005C2168" w:rsidP="005C2168">
      <w:pPr>
        <w:spacing w:after="0"/>
        <w:jc w:val="center"/>
        <w:rPr>
          <w:rFonts w:ascii="Arial Narrow" w:eastAsia="Times New Roman" w:hAnsi="Arial Narrow" w:cs="Times New Roman"/>
          <w:kern w:val="0"/>
          <w:lang w:val="en-US"/>
          <w14:ligatures w14:val="none"/>
        </w:rPr>
      </w:pPr>
    </w:p>
    <w:p w14:paraId="6FE0BF09" w14:textId="1C0D9F07" w:rsidR="005C2168" w:rsidRPr="008C3909" w:rsidRDefault="005C2168" w:rsidP="005C2168">
      <w:pPr>
        <w:spacing w:after="0"/>
        <w:jc w:val="center"/>
        <w:rPr>
          <w:rFonts w:ascii="Arial Narrow" w:eastAsia="Times New Roman" w:hAnsi="Arial Narrow" w:cs="Times New Roman"/>
          <w:kern w:val="0"/>
          <w:lang w:val="en-US"/>
          <w14:ligatures w14:val="none"/>
        </w:rPr>
      </w:pPr>
    </w:p>
    <w:p w14:paraId="519A929A" w14:textId="31F70D97" w:rsidR="005C2168" w:rsidRPr="008C3909" w:rsidRDefault="005C2168" w:rsidP="005C2168">
      <w:pPr>
        <w:spacing w:after="0"/>
        <w:jc w:val="center"/>
        <w:rPr>
          <w:rFonts w:ascii="Arial Narrow" w:eastAsia="Times New Roman" w:hAnsi="Arial Narrow" w:cs="Times New Roman"/>
          <w:kern w:val="0"/>
          <w:lang w:val="en-US"/>
          <w14:ligatures w14:val="none"/>
        </w:rPr>
      </w:pPr>
    </w:p>
    <w:p w14:paraId="6DD1260E" w14:textId="0BADDCE0" w:rsidR="005C2168" w:rsidRPr="008C3909" w:rsidRDefault="005C2168" w:rsidP="005C2168">
      <w:pPr>
        <w:spacing w:after="0"/>
        <w:jc w:val="center"/>
        <w:rPr>
          <w:rFonts w:ascii="Arial Narrow" w:eastAsia="Times New Roman" w:hAnsi="Arial Narrow" w:cs="Times New Roman"/>
          <w:kern w:val="0"/>
          <w:lang w:val="en-US"/>
          <w14:ligatures w14:val="none"/>
        </w:rPr>
      </w:pPr>
    </w:p>
    <w:p w14:paraId="27FF4588" w14:textId="071B492D" w:rsidR="005C2168" w:rsidRPr="008C3909" w:rsidRDefault="005C2168" w:rsidP="005C2168">
      <w:pPr>
        <w:spacing w:after="0"/>
        <w:jc w:val="center"/>
        <w:rPr>
          <w:rFonts w:ascii="Arial Narrow" w:eastAsia="Times New Roman" w:hAnsi="Arial Narrow" w:cs="Times New Roman"/>
          <w:kern w:val="0"/>
          <w:lang w:val="en-US"/>
          <w14:ligatures w14:val="none"/>
        </w:rPr>
      </w:pPr>
    </w:p>
    <w:p w14:paraId="3CD303DD" w14:textId="0647F7D3" w:rsidR="005C2168" w:rsidRPr="008C3909" w:rsidRDefault="005C2168" w:rsidP="005C2168">
      <w:pPr>
        <w:spacing w:after="0"/>
        <w:jc w:val="center"/>
        <w:rPr>
          <w:rFonts w:ascii="Arial Narrow" w:eastAsia="Times New Roman" w:hAnsi="Arial Narrow" w:cs="Times New Roman"/>
          <w:kern w:val="0"/>
          <w:lang w:val="en-US"/>
          <w14:ligatures w14:val="none"/>
        </w:rPr>
      </w:pPr>
    </w:p>
    <w:p w14:paraId="11FB1885" w14:textId="68E86900" w:rsidR="005C2168" w:rsidRPr="008C3909" w:rsidRDefault="005C2168" w:rsidP="005C2168">
      <w:pPr>
        <w:spacing w:after="0"/>
        <w:jc w:val="center"/>
        <w:rPr>
          <w:rFonts w:ascii="Arial Narrow" w:eastAsia="Times New Roman" w:hAnsi="Arial Narrow" w:cs="Times New Roman"/>
          <w:kern w:val="0"/>
          <w:lang w:val="en-US"/>
          <w14:ligatures w14:val="none"/>
        </w:rPr>
      </w:pPr>
    </w:p>
    <w:p w14:paraId="3711182A" w14:textId="25D8E411" w:rsidR="005C2168" w:rsidRPr="008C3909" w:rsidRDefault="005C2168" w:rsidP="005C2168">
      <w:pPr>
        <w:spacing w:after="0"/>
        <w:jc w:val="center"/>
        <w:rPr>
          <w:rFonts w:ascii="Arial Narrow" w:eastAsia="Times New Roman" w:hAnsi="Arial Narrow" w:cs="Times New Roman"/>
          <w:kern w:val="0"/>
          <w:lang w:val="en-US"/>
          <w14:ligatures w14:val="none"/>
        </w:rPr>
      </w:pPr>
    </w:p>
    <w:p w14:paraId="0CB22DBB" w14:textId="2A911256" w:rsidR="005C2168" w:rsidRPr="008C3909" w:rsidRDefault="005C2168" w:rsidP="005C2168">
      <w:pPr>
        <w:spacing w:after="0"/>
        <w:jc w:val="center"/>
        <w:rPr>
          <w:rFonts w:ascii="Arial Narrow" w:eastAsia="Times New Roman" w:hAnsi="Arial Narrow" w:cs="Times New Roman"/>
          <w:kern w:val="0"/>
          <w:lang w:val="en-US"/>
          <w14:ligatures w14:val="none"/>
        </w:rPr>
      </w:pPr>
    </w:p>
    <w:p w14:paraId="1A7937F3" w14:textId="37641C6D" w:rsidR="005C2168" w:rsidRPr="008C3909" w:rsidRDefault="005C2168" w:rsidP="005C2168">
      <w:pPr>
        <w:spacing w:after="0"/>
        <w:jc w:val="center"/>
        <w:rPr>
          <w:rFonts w:ascii="Arial Narrow" w:eastAsia="Times New Roman" w:hAnsi="Arial Narrow" w:cs="Times New Roman"/>
          <w:kern w:val="0"/>
          <w:lang w:val="en-US"/>
          <w14:ligatures w14:val="none"/>
        </w:rPr>
      </w:pPr>
    </w:p>
    <w:p w14:paraId="16A34F73" w14:textId="122BBE0E" w:rsidR="005C2168" w:rsidRPr="008C3909" w:rsidRDefault="005C2168" w:rsidP="005C2168">
      <w:pPr>
        <w:spacing w:after="0"/>
        <w:jc w:val="center"/>
        <w:rPr>
          <w:rFonts w:ascii="Arial Narrow" w:eastAsia="Times New Roman" w:hAnsi="Arial Narrow" w:cs="Times New Roman"/>
          <w:kern w:val="0"/>
          <w:lang w:val="en-US"/>
          <w14:ligatures w14:val="none"/>
        </w:rPr>
      </w:pPr>
    </w:p>
    <w:p w14:paraId="3326D94E" w14:textId="746B6458" w:rsidR="005C2168" w:rsidRPr="008C3909" w:rsidRDefault="005C2168" w:rsidP="005C2168">
      <w:pPr>
        <w:spacing w:after="0"/>
        <w:jc w:val="center"/>
        <w:rPr>
          <w:rFonts w:ascii="Arial Narrow" w:eastAsia="Times New Roman" w:hAnsi="Arial Narrow" w:cs="Times New Roman"/>
          <w:kern w:val="0"/>
          <w:lang w:val="en-US"/>
          <w14:ligatures w14:val="none"/>
        </w:rPr>
      </w:pPr>
    </w:p>
    <w:p w14:paraId="56F56A18" w14:textId="1FF40ABD" w:rsidR="005C2168" w:rsidRPr="008C3909" w:rsidRDefault="005C2168" w:rsidP="005C2168">
      <w:pPr>
        <w:spacing w:after="0"/>
        <w:jc w:val="center"/>
        <w:rPr>
          <w:rFonts w:ascii="Arial Narrow" w:eastAsia="Times New Roman" w:hAnsi="Arial Narrow" w:cs="Times New Roman"/>
          <w:kern w:val="0"/>
          <w:lang w:val="en-US"/>
          <w14:ligatures w14:val="none"/>
        </w:rPr>
      </w:pPr>
    </w:p>
    <w:p w14:paraId="704CBD57" w14:textId="4B0893CA" w:rsidR="005C2168" w:rsidRPr="008C3909" w:rsidRDefault="005C2168" w:rsidP="005C2168">
      <w:pPr>
        <w:spacing w:after="0"/>
        <w:jc w:val="center"/>
        <w:rPr>
          <w:rFonts w:ascii="Arial Narrow" w:eastAsia="Times New Roman" w:hAnsi="Arial Narrow" w:cs="Times New Roman"/>
          <w:kern w:val="0"/>
          <w:lang w:val="en-US"/>
          <w14:ligatures w14:val="none"/>
        </w:rPr>
      </w:pPr>
    </w:p>
    <w:p w14:paraId="231A767D" w14:textId="49406589" w:rsidR="005C2168" w:rsidRPr="008C3909" w:rsidRDefault="005C2168" w:rsidP="005C2168">
      <w:pPr>
        <w:spacing w:after="0"/>
        <w:jc w:val="center"/>
        <w:rPr>
          <w:rFonts w:ascii="Arial Narrow" w:eastAsia="Times New Roman" w:hAnsi="Arial Narrow" w:cs="Times New Roman"/>
          <w:kern w:val="0"/>
          <w:lang w:val="en-US"/>
          <w14:ligatures w14:val="none"/>
        </w:rPr>
      </w:pPr>
    </w:p>
    <w:p w14:paraId="46842797" w14:textId="56EF9822" w:rsidR="005C2168" w:rsidRPr="008C3909" w:rsidRDefault="005C2168" w:rsidP="005C2168">
      <w:pPr>
        <w:spacing w:after="0"/>
        <w:jc w:val="center"/>
        <w:rPr>
          <w:rFonts w:ascii="Arial Narrow" w:eastAsia="Times New Roman" w:hAnsi="Arial Narrow" w:cs="Times New Roman"/>
          <w:kern w:val="0"/>
          <w:lang w:val="en-US"/>
          <w14:ligatures w14:val="none"/>
        </w:rPr>
      </w:pPr>
    </w:p>
    <w:p w14:paraId="40AC26BF" w14:textId="2757316C" w:rsidR="005C2168" w:rsidRPr="008C3909" w:rsidRDefault="005C2168" w:rsidP="005C2168">
      <w:pPr>
        <w:spacing w:after="0"/>
        <w:jc w:val="center"/>
        <w:rPr>
          <w:rFonts w:ascii="Arial Narrow" w:eastAsia="Times New Roman" w:hAnsi="Arial Narrow" w:cs="Times New Roman"/>
          <w:kern w:val="0"/>
          <w:lang w:val="en-US"/>
          <w14:ligatures w14:val="none"/>
        </w:rPr>
      </w:pPr>
    </w:p>
    <w:p w14:paraId="570FD360" w14:textId="152CED3C" w:rsidR="005C2168" w:rsidRPr="008C3909" w:rsidRDefault="005C2168" w:rsidP="005C2168">
      <w:pPr>
        <w:spacing w:after="0"/>
        <w:jc w:val="center"/>
        <w:rPr>
          <w:rFonts w:ascii="Arial Narrow" w:eastAsia="Times New Roman" w:hAnsi="Arial Narrow" w:cs="Times New Roman"/>
          <w:kern w:val="0"/>
          <w:lang w:val="en-US"/>
          <w14:ligatures w14:val="none"/>
        </w:rPr>
      </w:pPr>
    </w:p>
    <w:p w14:paraId="7795C4BA" w14:textId="47A8FAAC" w:rsidR="005C2168" w:rsidRPr="008C3909" w:rsidRDefault="005C2168" w:rsidP="005C2168">
      <w:pPr>
        <w:spacing w:after="0"/>
        <w:jc w:val="center"/>
        <w:rPr>
          <w:rFonts w:ascii="Arial Narrow" w:eastAsia="Times New Roman" w:hAnsi="Arial Narrow" w:cs="Times New Roman"/>
          <w:kern w:val="0"/>
          <w:lang w:val="en-US"/>
          <w14:ligatures w14:val="none"/>
        </w:rPr>
      </w:pPr>
    </w:p>
    <w:p w14:paraId="38A56FED" w14:textId="3DC3AFF7" w:rsidR="005C2168" w:rsidRPr="008C3909" w:rsidRDefault="005C2168" w:rsidP="005C2168">
      <w:pPr>
        <w:spacing w:after="0"/>
        <w:jc w:val="center"/>
        <w:rPr>
          <w:rFonts w:ascii="Arial Narrow" w:eastAsia="Times New Roman" w:hAnsi="Arial Narrow" w:cs="Times New Roman"/>
          <w:kern w:val="0"/>
          <w:lang w:val="en-US"/>
          <w14:ligatures w14:val="none"/>
        </w:rPr>
      </w:pPr>
    </w:p>
    <w:p w14:paraId="679848BB" w14:textId="77777777" w:rsidR="005C2168" w:rsidRPr="008C3909" w:rsidRDefault="005C2168" w:rsidP="005C2168">
      <w:pPr>
        <w:pStyle w:val="Heading1"/>
        <w:rPr>
          <w:rFonts w:ascii="Arial Narrow" w:hAnsi="Arial Narrow"/>
          <w:sz w:val="24"/>
          <w:szCs w:val="24"/>
          <w:lang w:val="en-US"/>
        </w:rPr>
      </w:pPr>
      <w:bookmarkStart w:id="4" w:name="_Toc174975377"/>
      <w:bookmarkStart w:id="5" w:name="_Toc189484064"/>
      <w:bookmarkStart w:id="6" w:name="_Toc189484406"/>
      <w:r w:rsidRPr="008C3909">
        <w:rPr>
          <w:rFonts w:ascii="Arial Narrow" w:hAnsi="Arial Narrow"/>
          <w:sz w:val="24"/>
          <w:szCs w:val="24"/>
          <w:lang w:val="en-US"/>
        </w:rPr>
        <w:lastRenderedPageBreak/>
        <w:t>ABBREVIATIONS</w:t>
      </w:r>
      <w:bookmarkEnd w:id="4"/>
      <w:bookmarkEnd w:id="5"/>
      <w:bookmarkEnd w:id="6"/>
    </w:p>
    <w:tbl>
      <w:tblPr>
        <w:tblStyle w:val="TableGrid"/>
        <w:tblW w:w="0" w:type="auto"/>
        <w:tblLook w:val="04A0" w:firstRow="1" w:lastRow="0" w:firstColumn="1" w:lastColumn="0" w:noHBand="0" w:noVBand="1"/>
      </w:tblPr>
      <w:tblGrid>
        <w:gridCol w:w="1635"/>
        <w:gridCol w:w="7381"/>
      </w:tblGrid>
      <w:tr w:rsidR="008A4DA3" w:rsidRPr="008C3909" w14:paraId="47659D69" w14:textId="77777777" w:rsidTr="008A4DA3">
        <w:tc>
          <w:tcPr>
            <w:tcW w:w="1635" w:type="dxa"/>
          </w:tcPr>
          <w:p w14:paraId="582B1DA7" w14:textId="472CBA9A" w:rsidR="008A4DA3" w:rsidRPr="008C3909" w:rsidRDefault="008A4DA3" w:rsidP="008A4DA3">
            <w:pPr>
              <w:jc w:val="center"/>
              <w:rPr>
                <w:rFonts w:ascii="Arial Narrow" w:hAnsi="Arial Narrow"/>
                <w:sz w:val="24"/>
                <w:szCs w:val="24"/>
                <w:lang w:val="en-US"/>
              </w:rPr>
            </w:pPr>
            <w:r w:rsidRPr="008C3909">
              <w:rPr>
                <w:rFonts w:ascii="Arial Narrow" w:hAnsi="Arial Narrow"/>
                <w:sz w:val="24"/>
                <w:szCs w:val="24"/>
              </w:rPr>
              <w:t xml:space="preserve">LIID </w:t>
            </w:r>
          </w:p>
        </w:tc>
        <w:tc>
          <w:tcPr>
            <w:tcW w:w="7381" w:type="dxa"/>
          </w:tcPr>
          <w:p w14:paraId="091D62D8" w14:textId="76234D62" w:rsidR="008A4DA3" w:rsidRPr="008C3909" w:rsidRDefault="008A4DA3" w:rsidP="008A4DA3">
            <w:pPr>
              <w:rPr>
                <w:rFonts w:ascii="Arial Narrow" w:hAnsi="Arial Narrow"/>
                <w:sz w:val="24"/>
                <w:szCs w:val="24"/>
                <w:lang w:val="en-US"/>
              </w:rPr>
            </w:pPr>
            <w:r w:rsidRPr="008C3909">
              <w:rPr>
                <w:rFonts w:ascii="Arial Narrow" w:hAnsi="Arial Narrow"/>
                <w:sz w:val="24"/>
                <w:szCs w:val="24"/>
              </w:rPr>
              <w:t>Local Infrastructure and Institutional Development Project</w:t>
            </w:r>
          </w:p>
        </w:tc>
      </w:tr>
      <w:tr w:rsidR="008A4DA3" w:rsidRPr="008C3909" w14:paraId="3A1FDFFE" w14:textId="77777777" w:rsidTr="008A4DA3">
        <w:tc>
          <w:tcPr>
            <w:tcW w:w="1635" w:type="dxa"/>
          </w:tcPr>
          <w:p w14:paraId="20548DAD" w14:textId="19FF7BBE" w:rsidR="008A4DA3" w:rsidRPr="008C3909" w:rsidRDefault="008A4DA3" w:rsidP="008A4DA3">
            <w:pPr>
              <w:jc w:val="center"/>
              <w:rPr>
                <w:rFonts w:ascii="Arial Narrow" w:hAnsi="Arial Narrow"/>
                <w:sz w:val="24"/>
                <w:szCs w:val="24"/>
                <w:lang w:val="en-US"/>
              </w:rPr>
            </w:pPr>
            <w:r w:rsidRPr="008C3909">
              <w:rPr>
                <w:rFonts w:ascii="Arial Narrow" w:hAnsi="Arial Narrow"/>
                <w:sz w:val="24"/>
                <w:szCs w:val="24"/>
              </w:rPr>
              <w:t xml:space="preserve">EU </w:t>
            </w:r>
          </w:p>
        </w:tc>
        <w:tc>
          <w:tcPr>
            <w:tcW w:w="7381" w:type="dxa"/>
          </w:tcPr>
          <w:p w14:paraId="66CBF917" w14:textId="435C90E7" w:rsidR="008A4DA3" w:rsidRPr="008C3909" w:rsidRDefault="008A4DA3" w:rsidP="008A4DA3">
            <w:pPr>
              <w:rPr>
                <w:rFonts w:ascii="Arial Narrow" w:hAnsi="Arial Narrow"/>
                <w:sz w:val="24"/>
                <w:szCs w:val="24"/>
                <w:lang w:val="en-US"/>
              </w:rPr>
            </w:pPr>
            <w:r w:rsidRPr="008C3909">
              <w:rPr>
                <w:rFonts w:ascii="Arial Narrow" w:hAnsi="Arial Narrow"/>
                <w:sz w:val="24"/>
                <w:szCs w:val="24"/>
              </w:rPr>
              <w:t>European Union</w:t>
            </w:r>
          </w:p>
        </w:tc>
      </w:tr>
      <w:tr w:rsidR="008A4DA3" w:rsidRPr="008C3909" w14:paraId="2775D4EA" w14:textId="77777777" w:rsidTr="008A4DA3">
        <w:tc>
          <w:tcPr>
            <w:tcW w:w="1635" w:type="dxa"/>
          </w:tcPr>
          <w:p w14:paraId="73E0D7AE" w14:textId="793ADAAC" w:rsidR="008A4DA3" w:rsidRPr="008C3909" w:rsidRDefault="008A4DA3" w:rsidP="008A4DA3">
            <w:pPr>
              <w:jc w:val="center"/>
              <w:rPr>
                <w:rFonts w:ascii="Arial Narrow" w:hAnsi="Arial Narrow"/>
                <w:sz w:val="24"/>
                <w:szCs w:val="24"/>
                <w:lang w:val="en-US"/>
              </w:rPr>
            </w:pPr>
            <w:r w:rsidRPr="008C3909">
              <w:rPr>
                <w:rFonts w:ascii="Arial Narrow" w:hAnsi="Arial Narrow"/>
                <w:sz w:val="24"/>
                <w:szCs w:val="24"/>
              </w:rPr>
              <w:t xml:space="preserve">PIU </w:t>
            </w:r>
          </w:p>
        </w:tc>
        <w:tc>
          <w:tcPr>
            <w:tcW w:w="7381" w:type="dxa"/>
          </w:tcPr>
          <w:p w14:paraId="13BF2832" w14:textId="512FC1C3" w:rsidR="008A4DA3" w:rsidRPr="008C3909" w:rsidRDefault="008A4DA3" w:rsidP="008A4DA3">
            <w:pPr>
              <w:rPr>
                <w:rFonts w:ascii="Arial Narrow" w:hAnsi="Arial Narrow"/>
                <w:sz w:val="24"/>
                <w:szCs w:val="24"/>
                <w:lang w:val="en-US"/>
              </w:rPr>
            </w:pPr>
            <w:r w:rsidRPr="008C3909">
              <w:rPr>
                <w:rFonts w:ascii="Arial Narrow" w:hAnsi="Arial Narrow"/>
                <w:sz w:val="24"/>
                <w:szCs w:val="24"/>
              </w:rPr>
              <w:t>Project Implementation Unit</w:t>
            </w:r>
          </w:p>
        </w:tc>
      </w:tr>
      <w:tr w:rsidR="008A4DA3" w:rsidRPr="008C3909" w14:paraId="773005AF" w14:textId="77777777" w:rsidTr="008A4DA3">
        <w:tc>
          <w:tcPr>
            <w:tcW w:w="1635" w:type="dxa"/>
          </w:tcPr>
          <w:p w14:paraId="6E75EB2C" w14:textId="61E3F098" w:rsidR="008A4DA3" w:rsidRPr="008C3909" w:rsidRDefault="008A4DA3" w:rsidP="008A4DA3">
            <w:pPr>
              <w:jc w:val="center"/>
              <w:rPr>
                <w:rFonts w:ascii="Arial Narrow" w:hAnsi="Arial Narrow"/>
                <w:sz w:val="24"/>
                <w:szCs w:val="24"/>
                <w:lang w:val="en-US"/>
              </w:rPr>
            </w:pPr>
            <w:r w:rsidRPr="008C3909">
              <w:rPr>
                <w:rFonts w:ascii="Arial Narrow" w:hAnsi="Arial Narrow"/>
                <w:sz w:val="24"/>
                <w:szCs w:val="24"/>
              </w:rPr>
              <w:t xml:space="preserve">LSG </w:t>
            </w:r>
          </w:p>
        </w:tc>
        <w:tc>
          <w:tcPr>
            <w:tcW w:w="7381" w:type="dxa"/>
          </w:tcPr>
          <w:p w14:paraId="3CCBF2D7" w14:textId="3029397F" w:rsidR="008A4DA3" w:rsidRPr="008C3909" w:rsidRDefault="008A4DA3" w:rsidP="008A4DA3">
            <w:pPr>
              <w:rPr>
                <w:rFonts w:ascii="Arial Narrow" w:hAnsi="Arial Narrow"/>
                <w:sz w:val="24"/>
                <w:szCs w:val="24"/>
                <w:lang w:val="en-US"/>
              </w:rPr>
            </w:pPr>
            <w:r w:rsidRPr="008C3909">
              <w:rPr>
                <w:rFonts w:ascii="Arial Narrow" w:hAnsi="Arial Narrow"/>
                <w:sz w:val="24"/>
                <w:szCs w:val="24"/>
              </w:rPr>
              <w:t>Local Self-Government</w:t>
            </w:r>
          </w:p>
        </w:tc>
      </w:tr>
      <w:tr w:rsidR="008A4DA3" w:rsidRPr="008C3909" w14:paraId="5428F1AF" w14:textId="77777777" w:rsidTr="008A4DA3">
        <w:tc>
          <w:tcPr>
            <w:tcW w:w="1635" w:type="dxa"/>
          </w:tcPr>
          <w:p w14:paraId="0856F3C7" w14:textId="0091D7A8" w:rsidR="008A4DA3" w:rsidRPr="008C3909" w:rsidRDefault="008A4DA3" w:rsidP="008A4DA3">
            <w:pPr>
              <w:jc w:val="center"/>
              <w:rPr>
                <w:rFonts w:ascii="Arial Narrow" w:hAnsi="Arial Narrow"/>
                <w:sz w:val="24"/>
                <w:szCs w:val="24"/>
                <w:lang w:val="en-US"/>
              </w:rPr>
            </w:pPr>
            <w:proofErr w:type="spellStart"/>
            <w:r w:rsidRPr="008C3909">
              <w:rPr>
                <w:rFonts w:ascii="Arial Narrow" w:hAnsi="Arial Narrow"/>
                <w:sz w:val="24"/>
                <w:szCs w:val="24"/>
              </w:rPr>
              <w:t>ToR</w:t>
            </w:r>
            <w:proofErr w:type="spellEnd"/>
            <w:r w:rsidRPr="008C3909">
              <w:rPr>
                <w:rFonts w:ascii="Arial Narrow" w:hAnsi="Arial Narrow"/>
                <w:sz w:val="24"/>
                <w:szCs w:val="24"/>
              </w:rPr>
              <w:t xml:space="preserve"> </w:t>
            </w:r>
          </w:p>
        </w:tc>
        <w:tc>
          <w:tcPr>
            <w:tcW w:w="7381" w:type="dxa"/>
          </w:tcPr>
          <w:p w14:paraId="0AD2CDAC" w14:textId="388F86F1" w:rsidR="008A4DA3" w:rsidRPr="008C3909" w:rsidRDefault="008A4DA3" w:rsidP="008A4DA3">
            <w:pPr>
              <w:rPr>
                <w:rFonts w:ascii="Arial Narrow" w:hAnsi="Arial Narrow"/>
                <w:sz w:val="24"/>
                <w:szCs w:val="24"/>
                <w:lang w:val="en-US"/>
              </w:rPr>
            </w:pPr>
            <w:r w:rsidRPr="008C3909">
              <w:rPr>
                <w:rFonts w:ascii="Arial Narrow" w:hAnsi="Arial Narrow"/>
                <w:sz w:val="24"/>
                <w:szCs w:val="24"/>
              </w:rPr>
              <w:t>Terms of Reference</w:t>
            </w:r>
          </w:p>
        </w:tc>
      </w:tr>
      <w:tr w:rsidR="008A4DA3" w:rsidRPr="008C3909" w14:paraId="097AD6F6" w14:textId="77777777" w:rsidTr="008A4DA3">
        <w:tc>
          <w:tcPr>
            <w:tcW w:w="1635" w:type="dxa"/>
          </w:tcPr>
          <w:p w14:paraId="41CCBB3D" w14:textId="1CE4995F" w:rsidR="008A4DA3" w:rsidRPr="008C3909" w:rsidRDefault="008A4DA3" w:rsidP="008A4DA3">
            <w:pPr>
              <w:jc w:val="center"/>
              <w:rPr>
                <w:rFonts w:ascii="Arial Narrow" w:hAnsi="Arial Narrow"/>
                <w:sz w:val="24"/>
                <w:szCs w:val="24"/>
                <w:lang w:val="en-US"/>
              </w:rPr>
            </w:pPr>
            <w:proofErr w:type="spellStart"/>
            <w:r w:rsidRPr="008C3909">
              <w:rPr>
                <w:rFonts w:ascii="Arial Narrow" w:hAnsi="Arial Narrow"/>
                <w:sz w:val="24"/>
                <w:szCs w:val="24"/>
              </w:rPr>
              <w:t>GoS</w:t>
            </w:r>
            <w:proofErr w:type="spellEnd"/>
          </w:p>
        </w:tc>
        <w:tc>
          <w:tcPr>
            <w:tcW w:w="7381" w:type="dxa"/>
          </w:tcPr>
          <w:p w14:paraId="6637E5E1" w14:textId="7538A22A" w:rsidR="008A4DA3" w:rsidRPr="008C3909" w:rsidRDefault="008A4DA3" w:rsidP="008A4DA3">
            <w:pPr>
              <w:rPr>
                <w:rFonts w:ascii="Arial Narrow" w:hAnsi="Arial Narrow"/>
                <w:sz w:val="24"/>
                <w:szCs w:val="24"/>
                <w:lang w:val="en-US"/>
              </w:rPr>
            </w:pPr>
            <w:r w:rsidRPr="008C3909">
              <w:rPr>
                <w:rFonts w:ascii="Arial Narrow" w:hAnsi="Arial Narrow"/>
                <w:sz w:val="24"/>
                <w:szCs w:val="24"/>
              </w:rPr>
              <w:t>Government of Serbia</w:t>
            </w:r>
          </w:p>
        </w:tc>
      </w:tr>
      <w:tr w:rsidR="008A4DA3" w:rsidRPr="008C3909" w14:paraId="3EA7DFA5" w14:textId="77777777" w:rsidTr="008A4DA3">
        <w:tc>
          <w:tcPr>
            <w:tcW w:w="1635" w:type="dxa"/>
          </w:tcPr>
          <w:p w14:paraId="48955643" w14:textId="08DCA0B7" w:rsidR="008A4DA3" w:rsidRPr="008C3909" w:rsidRDefault="008A4DA3" w:rsidP="008A4DA3">
            <w:pPr>
              <w:jc w:val="center"/>
              <w:rPr>
                <w:rFonts w:ascii="Arial Narrow" w:hAnsi="Arial Narrow"/>
                <w:sz w:val="24"/>
                <w:szCs w:val="24"/>
                <w:lang w:val="en-US"/>
              </w:rPr>
            </w:pPr>
            <w:r w:rsidRPr="008C3909">
              <w:rPr>
                <w:rFonts w:ascii="Arial Narrow" w:hAnsi="Arial Narrow"/>
                <w:sz w:val="24"/>
                <w:szCs w:val="24"/>
              </w:rPr>
              <w:t xml:space="preserve">MCTI </w:t>
            </w:r>
          </w:p>
        </w:tc>
        <w:tc>
          <w:tcPr>
            <w:tcW w:w="7381" w:type="dxa"/>
          </w:tcPr>
          <w:p w14:paraId="241B1957" w14:textId="18B22490" w:rsidR="008A4DA3" w:rsidRPr="008C3909" w:rsidRDefault="008A4DA3" w:rsidP="008A4DA3">
            <w:pPr>
              <w:rPr>
                <w:rFonts w:ascii="Arial Narrow" w:hAnsi="Arial Narrow"/>
                <w:sz w:val="24"/>
                <w:szCs w:val="24"/>
                <w:lang w:val="en-US"/>
              </w:rPr>
            </w:pPr>
            <w:r w:rsidRPr="008C3909">
              <w:rPr>
                <w:rFonts w:ascii="Arial Narrow" w:hAnsi="Arial Narrow"/>
                <w:sz w:val="24"/>
                <w:szCs w:val="24"/>
              </w:rPr>
              <w:t>Ministry of Construction, Transport and Infrastructure</w:t>
            </w:r>
          </w:p>
        </w:tc>
      </w:tr>
      <w:tr w:rsidR="008A4DA3" w:rsidRPr="008C3909" w14:paraId="23D872B7" w14:textId="77777777" w:rsidTr="008A4DA3">
        <w:tc>
          <w:tcPr>
            <w:tcW w:w="1635" w:type="dxa"/>
          </w:tcPr>
          <w:p w14:paraId="493B89E4" w14:textId="130E3FBC" w:rsidR="008A4DA3" w:rsidRPr="008C3909" w:rsidRDefault="008A4DA3" w:rsidP="008A4DA3">
            <w:pPr>
              <w:jc w:val="center"/>
              <w:rPr>
                <w:rFonts w:ascii="Arial Narrow" w:hAnsi="Arial Narrow"/>
                <w:sz w:val="24"/>
                <w:szCs w:val="24"/>
                <w:lang w:val="en-US"/>
              </w:rPr>
            </w:pPr>
            <w:r w:rsidRPr="008C3909">
              <w:rPr>
                <w:rFonts w:ascii="Arial Narrow" w:hAnsi="Arial Narrow"/>
                <w:sz w:val="24"/>
                <w:szCs w:val="24"/>
              </w:rPr>
              <w:t xml:space="preserve">SCTM </w:t>
            </w:r>
          </w:p>
        </w:tc>
        <w:tc>
          <w:tcPr>
            <w:tcW w:w="7381" w:type="dxa"/>
          </w:tcPr>
          <w:p w14:paraId="0C25DE93" w14:textId="0531732B" w:rsidR="008A4DA3" w:rsidRPr="008C3909" w:rsidRDefault="008A4DA3" w:rsidP="008A4DA3">
            <w:pPr>
              <w:rPr>
                <w:rFonts w:ascii="Arial Narrow" w:hAnsi="Arial Narrow"/>
                <w:sz w:val="24"/>
                <w:szCs w:val="24"/>
                <w:lang w:val="en-US"/>
              </w:rPr>
            </w:pPr>
            <w:r w:rsidRPr="008C3909">
              <w:rPr>
                <w:rFonts w:ascii="Arial Narrow" w:hAnsi="Arial Narrow"/>
                <w:sz w:val="24"/>
                <w:szCs w:val="24"/>
              </w:rPr>
              <w:t>Standing Conferences of Towns and Municipalities</w:t>
            </w:r>
          </w:p>
        </w:tc>
      </w:tr>
      <w:tr w:rsidR="008A4DA3" w:rsidRPr="008C3909" w14:paraId="0B7C7842" w14:textId="77777777" w:rsidTr="008A4DA3">
        <w:tc>
          <w:tcPr>
            <w:tcW w:w="1635" w:type="dxa"/>
          </w:tcPr>
          <w:p w14:paraId="41B58AA1" w14:textId="24AFCC11" w:rsidR="008A4DA3" w:rsidRPr="008C3909" w:rsidRDefault="008A4DA3" w:rsidP="008A4DA3">
            <w:pPr>
              <w:jc w:val="center"/>
              <w:rPr>
                <w:rFonts w:ascii="Arial Narrow" w:hAnsi="Arial Narrow"/>
                <w:sz w:val="24"/>
                <w:szCs w:val="24"/>
                <w:lang w:val="en-US"/>
              </w:rPr>
            </w:pPr>
            <w:r w:rsidRPr="008C3909">
              <w:rPr>
                <w:rFonts w:ascii="Arial Narrow" w:hAnsi="Arial Narrow"/>
                <w:sz w:val="24"/>
                <w:szCs w:val="24"/>
              </w:rPr>
              <w:t xml:space="preserve">WB </w:t>
            </w:r>
          </w:p>
        </w:tc>
        <w:tc>
          <w:tcPr>
            <w:tcW w:w="7381" w:type="dxa"/>
          </w:tcPr>
          <w:p w14:paraId="6C942C82" w14:textId="551BFDB4" w:rsidR="008A4DA3" w:rsidRPr="008C3909" w:rsidRDefault="008A4DA3" w:rsidP="008A4DA3">
            <w:pPr>
              <w:rPr>
                <w:rFonts w:ascii="Arial Narrow" w:hAnsi="Arial Narrow"/>
                <w:sz w:val="24"/>
                <w:szCs w:val="24"/>
                <w:lang w:val="en-US"/>
              </w:rPr>
            </w:pPr>
            <w:r w:rsidRPr="008C3909">
              <w:rPr>
                <w:rFonts w:ascii="Arial Narrow" w:hAnsi="Arial Narrow"/>
                <w:sz w:val="24"/>
                <w:szCs w:val="24"/>
              </w:rPr>
              <w:t>World Bank</w:t>
            </w:r>
          </w:p>
        </w:tc>
      </w:tr>
      <w:tr w:rsidR="008A4DA3" w:rsidRPr="008C3909" w14:paraId="6567C6C2" w14:textId="77777777" w:rsidTr="008A4DA3">
        <w:tc>
          <w:tcPr>
            <w:tcW w:w="1635" w:type="dxa"/>
          </w:tcPr>
          <w:p w14:paraId="411E275C" w14:textId="2139222D" w:rsidR="008A4DA3" w:rsidRPr="008C3909" w:rsidRDefault="008A4DA3" w:rsidP="008A4DA3">
            <w:pPr>
              <w:jc w:val="center"/>
              <w:rPr>
                <w:rFonts w:ascii="Arial Narrow" w:hAnsi="Arial Narrow"/>
                <w:sz w:val="24"/>
                <w:szCs w:val="24"/>
                <w:lang w:val="en-US"/>
              </w:rPr>
            </w:pPr>
            <w:r w:rsidRPr="008C3909">
              <w:rPr>
                <w:rFonts w:ascii="Arial Narrow" w:hAnsi="Arial Narrow"/>
                <w:sz w:val="24"/>
                <w:szCs w:val="24"/>
              </w:rPr>
              <w:t xml:space="preserve">AFD </w:t>
            </w:r>
          </w:p>
        </w:tc>
        <w:tc>
          <w:tcPr>
            <w:tcW w:w="7381" w:type="dxa"/>
          </w:tcPr>
          <w:p w14:paraId="3CD8D4C8" w14:textId="2DE0CE5D" w:rsidR="008A4DA3" w:rsidRPr="008C3909" w:rsidRDefault="008A4DA3" w:rsidP="008A4DA3">
            <w:pPr>
              <w:rPr>
                <w:rFonts w:ascii="Arial Narrow" w:hAnsi="Arial Narrow"/>
                <w:sz w:val="24"/>
                <w:szCs w:val="24"/>
                <w:lang w:val="en-US"/>
              </w:rPr>
            </w:pPr>
            <w:proofErr w:type="spellStart"/>
            <w:r w:rsidRPr="008C3909">
              <w:rPr>
                <w:rFonts w:ascii="Arial Narrow" w:hAnsi="Arial Narrow"/>
                <w:sz w:val="24"/>
                <w:szCs w:val="24"/>
              </w:rPr>
              <w:t>Agence</w:t>
            </w:r>
            <w:proofErr w:type="spellEnd"/>
            <w:r w:rsidRPr="008C3909">
              <w:rPr>
                <w:rFonts w:ascii="Arial Narrow" w:hAnsi="Arial Narrow"/>
                <w:sz w:val="24"/>
                <w:szCs w:val="24"/>
              </w:rPr>
              <w:t xml:space="preserve"> </w:t>
            </w:r>
            <w:proofErr w:type="spellStart"/>
            <w:r w:rsidRPr="008C3909">
              <w:rPr>
                <w:rFonts w:ascii="Arial Narrow" w:hAnsi="Arial Narrow"/>
                <w:sz w:val="24"/>
                <w:szCs w:val="24"/>
              </w:rPr>
              <w:t>Française</w:t>
            </w:r>
            <w:proofErr w:type="spellEnd"/>
            <w:r w:rsidRPr="008C3909">
              <w:rPr>
                <w:rFonts w:ascii="Arial Narrow" w:hAnsi="Arial Narrow"/>
                <w:sz w:val="24"/>
                <w:szCs w:val="24"/>
              </w:rPr>
              <w:t xml:space="preserve"> de </w:t>
            </w:r>
            <w:proofErr w:type="spellStart"/>
            <w:r w:rsidRPr="008C3909">
              <w:rPr>
                <w:rFonts w:ascii="Arial Narrow" w:hAnsi="Arial Narrow"/>
                <w:sz w:val="24"/>
                <w:szCs w:val="24"/>
              </w:rPr>
              <w:t>Développement</w:t>
            </w:r>
            <w:proofErr w:type="spellEnd"/>
          </w:p>
        </w:tc>
      </w:tr>
      <w:tr w:rsidR="008A4DA3" w:rsidRPr="008C3909" w14:paraId="7ADAD97F" w14:textId="77777777" w:rsidTr="008A4DA3">
        <w:tc>
          <w:tcPr>
            <w:tcW w:w="1635" w:type="dxa"/>
          </w:tcPr>
          <w:p w14:paraId="5940F2F7" w14:textId="27E0CCF3" w:rsidR="008A4DA3" w:rsidRPr="008C3909" w:rsidRDefault="008A4DA3" w:rsidP="008A4DA3">
            <w:pPr>
              <w:jc w:val="center"/>
              <w:rPr>
                <w:rFonts w:ascii="Arial Narrow" w:hAnsi="Arial Narrow"/>
                <w:sz w:val="24"/>
                <w:szCs w:val="24"/>
                <w:lang w:val="en-US"/>
              </w:rPr>
            </w:pPr>
            <w:r w:rsidRPr="008C3909">
              <w:rPr>
                <w:rFonts w:ascii="Arial Narrow" w:hAnsi="Arial Narrow"/>
                <w:sz w:val="24"/>
                <w:szCs w:val="24"/>
              </w:rPr>
              <w:t xml:space="preserve">PAC </w:t>
            </w:r>
          </w:p>
        </w:tc>
        <w:tc>
          <w:tcPr>
            <w:tcW w:w="7381" w:type="dxa"/>
          </w:tcPr>
          <w:p w14:paraId="2BB5DC8D" w14:textId="245995D0" w:rsidR="008A4DA3" w:rsidRPr="008C3909" w:rsidRDefault="008A4DA3" w:rsidP="008A4DA3">
            <w:pPr>
              <w:rPr>
                <w:rFonts w:ascii="Arial Narrow" w:hAnsi="Arial Narrow"/>
                <w:sz w:val="24"/>
                <w:szCs w:val="24"/>
                <w:lang w:val="en-US"/>
              </w:rPr>
            </w:pPr>
            <w:r w:rsidRPr="008C3909">
              <w:rPr>
                <w:rFonts w:ascii="Arial Narrow" w:hAnsi="Arial Narrow"/>
                <w:sz w:val="24"/>
                <w:szCs w:val="24"/>
              </w:rPr>
              <w:t>Public Awareness Campaigns</w:t>
            </w:r>
          </w:p>
        </w:tc>
      </w:tr>
      <w:tr w:rsidR="00456788" w:rsidRPr="008C3909" w14:paraId="176DDAD0" w14:textId="77777777" w:rsidTr="008A4DA3">
        <w:tc>
          <w:tcPr>
            <w:tcW w:w="1635" w:type="dxa"/>
          </w:tcPr>
          <w:p w14:paraId="1C3E5055" w14:textId="57879999" w:rsidR="00456788" w:rsidRPr="008C3909" w:rsidRDefault="00456788" w:rsidP="008A4DA3">
            <w:pPr>
              <w:jc w:val="center"/>
              <w:rPr>
                <w:rFonts w:ascii="Arial Narrow" w:hAnsi="Arial Narrow"/>
                <w:sz w:val="24"/>
                <w:szCs w:val="24"/>
              </w:rPr>
            </w:pPr>
            <w:r w:rsidRPr="008C3909">
              <w:rPr>
                <w:rFonts w:ascii="Arial Narrow" w:hAnsi="Arial Narrow"/>
                <w:sz w:val="24"/>
                <w:szCs w:val="24"/>
              </w:rPr>
              <w:t>CoPs</w:t>
            </w:r>
          </w:p>
        </w:tc>
        <w:tc>
          <w:tcPr>
            <w:tcW w:w="7381" w:type="dxa"/>
          </w:tcPr>
          <w:p w14:paraId="1D9C7CD6" w14:textId="4DF3C1AC" w:rsidR="00456788" w:rsidRPr="008C3909" w:rsidRDefault="00456788" w:rsidP="008A4DA3">
            <w:pPr>
              <w:rPr>
                <w:rFonts w:ascii="Arial Narrow" w:hAnsi="Arial Narrow"/>
                <w:sz w:val="24"/>
                <w:szCs w:val="24"/>
              </w:rPr>
            </w:pPr>
            <w:r w:rsidRPr="008C3909">
              <w:rPr>
                <w:rFonts w:ascii="Arial Narrow" w:hAnsi="Arial Narrow"/>
                <w:sz w:val="24"/>
                <w:szCs w:val="24"/>
              </w:rPr>
              <w:t>Communities of Practice</w:t>
            </w:r>
          </w:p>
        </w:tc>
      </w:tr>
    </w:tbl>
    <w:p w14:paraId="17425A8B" w14:textId="77777777" w:rsidR="005C2168" w:rsidRPr="008C3909" w:rsidRDefault="005C2168" w:rsidP="005C2168">
      <w:pPr>
        <w:spacing w:after="0"/>
        <w:jc w:val="center"/>
        <w:rPr>
          <w:rFonts w:ascii="Arial Narrow" w:eastAsia="Times New Roman" w:hAnsi="Arial Narrow" w:cs="Times New Roman"/>
          <w:kern w:val="0"/>
          <w:lang w:val="en-US"/>
          <w14:ligatures w14:val="none"/>
        </w:rPr>
      </w:pPr>
    </w:p>
    <w:p w14:paraId="05A43480" w14:textId="22CFE194" w:rsidR="005C2168" w:rsidRPr="008C3909" w:rsidRDefault="005C2168" w:rsidP="005C2168">
      <w:pPr>
        <w:spacing w:after="0"/>
        <w:jc w:val="center"/>
        <w:rPr>
          <w:rFonts w:ascii="Arial Narrow" w:eastAsia="Times New Roman" w:hAnsi="Arial Narrow" w:cs="Times New Roman"/>
          <w:kern w:val="0"/>
          <w:lang w:val="en-US"/>
          <w14:ligatures w14:val="none"/>
        </w:rPr>
      </w:pPr>
    </w:p>
    <w:p w14:paraId="1C0DABF5" w14:textId="36B917EB" w:rsidR="005C2168" w:rsidRPr="008C3909" w:rsidRDefault="005C2168" w:rsidP="005C2168">
      <w:pPr>
        <w:spacing w:after="0"/>
        <w:jc w:val="center"/>
        <w:rPr>
          <w:rFonts w:ascii="Arial Narrow" w:eastAsia="Times New Roman" w:hAnsi="Arial Narrow" w:cs="Times New Roman"/>
          <w:kern w:val="0"/>
          <w:lang w:val="en-US"/>
          <w14:ligatures w14:val="none"/>
        </w:rPr>
      </w:pPr>
    </w:p>
    <w:p w14:paraId="75D765D7" w14:textId="101AC74B" w:rsidR="005C2168" w:rsidRPr="008C3909" w:rsidRDefault="005C2168" w:rsidP="005C2168">
      <w:pPr>
        <w:spacing w:after="0"/>
        <w:jc w:val="center"/>
        <w:rPr>
          <w:rFonts w:ascii="Arial Narrow" w:eastAsia="Times New Roman" w:hAnsi="Arial Narrow" w:cs="Times New Roman"/>
          <w:kern w:val="0"/>
          <w:lang w:val="en-US"/>
          <w14:ligatures w14:val="none"/>
        </w:rPr>
      </w:pPr>
    </w:p>
    <w:p w14:paraId="6E5C484F" w14:textId="1C385006" w:rsidR="005C2168" w:rsidRPr="008C3909" w:rsidRDefault="005C2168" w:rsidP="005C2168">
      <w:pPr>
        <w:spacing w:after="0"/>
        <w:jc w:val="center"/>
        <w:rPr>
          <w:rFonts w:ascii="Arial Narrow" w:eastAsia="Times New Roman" w:hAnsi="Arial Narrow" w:cs="Times New Roman"/>
          <w:kern w:val="0"/>
          <w:lang w:val="en-US"/>
          <w14:ligatures w14:val="none"/>
        </w:rPr>
      </w:pPr>
    </w:p>
    <w:p w14:paraId="3762A982" w14:textId="031BD0A2" w:rsidR="005C2168" w:rsidRDefault="005C2168" w:rsidP="005C2168">
      <w:pPr>
        <w:spacing w:after="0"/>
        <w:jc w:val="center"/>
        <w:rPr>
          <w:rFonts w:ascii="Arial Narrow" w:eastAsia="Times New Roman" w:hAnsi="Arial Narrow" w:cs="Times New Roman"/>
          <w:kern w:val="0"/>
          <w:lang w:val="en-US"/>
          <w14:ligatures w14:val="none"/>
        </w:rPr>
      </w:pPr>
    </w:p>
    <w:p w14:paraId="5D1F8322" w14:textId="1CF6969C" w:rsidR="00B03009" w:rsidRDefault="00B03009" w:rsidP="005C2168">
      <w:pPr>
        <w:spacing w:after="0"/>
        <w:jc w:val="center"/>
        <w:rPr>
          <w:rFonts w:ascii="Arial Narrow" w:eastAsia="Times New Roman" w:hAnsi="Arial Narrow" w:cs="Times New Roman"/>
          <w:kern w:val="0"/>
          <w:lang w:val="en-US"/>
          <w14:ligatures w14:val="none"/>
        </w:rPr>
      </w:pPr>
    </w:p>
    <w:p w14:paraId="3AFC8E54" w14:textId="05ECF413" w:rsidR="00B03009" w:rsidRDefault="00B03009" w:rsidP="005C2168">
      <w:pPr>
        <w:spacing w:after="0"/>
        <w:jc w:val="center"/>
        <w:rPr>
          <w:rFonts w:ascii="Arial Narrow" w:eastAsia="Times New Roman" w:hAnsi="Arial Narrow" w:cs="Times New Roman"/>
          <w:kern w:val="0"/>
          <w:lang w:val="en-US"/>
          <w14:ligatures w14:val="none"/>
        </w:rPr>
      </w:pPr>
    </w:p>
    <w:p w14:paraId="6E5C4249" w14:textId="6467CC00" w:rsidR="00B03009" w:rsidRDefault="00B03009" w:rsidP="005C2168">
      <w:pPr>
        <w:spacing w:after="0"/>
        <w:jc w:val="center"/>
        <w:rPr>
          <w:rFonts w:ascii="Arial Narrow" w:eastAsia="Times New Roman" w:hAnsi="Arial Narrow" w:cs="Times New Roman"/>
          <w:kern w:val="0"/>
          <w:lang w:val="en-US"/>
          <w14:ligatures w14:val="none"/>
        </w:rPr>
      </w:pPr>
    </w:p>
    <w:p w14:paraId="7D0A01F9" w14:textId="03FAB5D5" w:rsidR="00B03009" w:rsidRDefault="00B03009" w:rsidP="005C2168">
      <w:pPr>
        <w:spacing w:after="0"/>
        <w:jc w:val="center"/>
        <w:rPr>
          <w:rFonts w:ascii="Arial Narrow" w:eastAsia="Times New Roman" w:hAnsi="Arial Narrow" w:cs="Times New Roman"/>
          <w:kern w:val="0"/>
          <w:lang w:val="en-US"/>
          <w14:ligatures w14:val="none"/>
        </w:rPr>
      </w:pPr>
    </w:p>
    <w:p w14:paraId="441E4FF8" w14:textId="59EEC1A5" w:rsidR="00B03009" w:rsidRDefault="00B03009" w:rsidP="005C2168">
      <w:pPr>
        <w:spacing w:after="0"/>
        <w:jc w:val="center"/>
        <w:rPr>
          <w:rFonts w:ascii="Arial Narrow" w:eastAsia="Times New Roman" w:hAnsi="Arial Narrow" w:cs="Times New Roman"/>
          <w:kern w:val="0"/>
          <w:lang w:val="en-US"/>
          <w14:ligatures w14:val="none"/>
        </w:rPr>
      </w:pPr>
    </w:p>
    <w:p w14:paraId="3787CE01" w14:textId="6FF6C7E3" w:rsidR="00B03009" w:rsidRDefault="00B03009" w:rsidP="005C2168">
      <w:pPr>
        <w:spacing w:after="0"/>
        <w:jc w:val="center"/>
        <w:rPr>
          <w:rFonts w:ascii="Arial Narrow" w:eastAsia="Times New Roman" w:hAnsi="Arial Narrow" w:cs="Times New Roman"/>
          <w:kern w:val="0"/>
          <w:lang w:val="en-US"/>
          <w14:ligatures w14:val="none"/>
        </w:rPr>
      </w:pPr>
    </w:p>
    <w:p w14:paraId="695F5343" w14:textId="090A1EAA" w:rsidR="00B03009" w:rsidRDefault="00B03009" w:rsidP="005C2168">
      <w:pPr>
        <w:spacing w:after="0"/>
        <w:jc w:val="center"/>
        <w:rPr>
          <w:rFonts w:ascii="Arial Narrow" w:eastAsia="Times New Roman" w:hAnsi="Arial Narrow" w:cs="Times New Roman"/>
          <w:kern w:val="0"/>
          <w:lang w:val="en-US"/>
          <w14:ligatures w14:val="none"/>
        </w:rPr>
      </w:pPr>
    </w:p>
    <w:p w14:paraId="644713C2" w14:textId="15CDD591" w:rsidR="00B03009" w:rsidRDefault="00B03009" w:rsidP="005C2168">
      <w:pPr>
        <w:spacing w:after="0"/>
        <w:jc w:val="center"/>
        <w:rPr>
          <w:rFonts w:ascii="Arial Narrow" w:eastAsia="Times New Roman" w:hAnsi="Arial Narrow" w:cs="Times New Roman"/>
          <w:kern w:val="0"/>
          <w:lang w:val="en-US"/>
          <w14:ligatures w14:val="none"/>
        </w:rPr>
      </w:pPr>
    </w:p>
    <w:p w14:paraId="1486D839" w14:textId="1421AD32" w:rsidR="00B03009" w:rsidRDefault="00B03009" w:rsidP="005C2168">
      <w:pPr>
        <w:spacing w:after="0"/>
        <w:jc w:val="center"/>
        <w:rPr>
          <w:rFonts w:ascii="Arial Narrow" w:eastAsia="Times New Roman" w:hAnsi="Arial Narrow" w:cs="Times New Roman"/>
          <w:kern w:val="0"/>
          <w:lang w:val="en-US"/>
          <w14:ligatures w14:val="none"/>
        </w:rPr>
      </w:pPr>
    </w:p>
    <w:p w14:paraId="6AFE0A43" w14:textId="2EDCA7E6" w:rsidR="00B03009" w:rsidRDefault="00B03009" w:rsidP="005C2168">
      <w:pPr>
        <w:spacing w:after="0"/>
        <w:jc w:val="center"/>
        <w:rPr>
          <w:rFonts w:ascii="Arial Narrow" w:eastAsia="Times New Roman" w:hAnsi="Arial Narrow" w:cs="Times New Roman"/>
          <w:kern w:val="0"/>
          <w:lang w:val="en-US"/>
          <w14:ligatures w14:val="none"/>
        </w:rPr>
      </w:pPr>
    </w:p>
    <w:p w14:paraId="6221EA42" w14:textId="4A24DFA9" w:rsidR="00B03009" w:rsidRDefault="00B03009" w:rsidP="005C2168">
      <w:pPr>
        <w:spacing w:after="0"/>
        <w:jc w:val="center"/>
        <w:rPr>
          <w:rFonts w:ascii="Arial Narrow" w:eastAsia="Times New Roman" w:hAnsi="Arial Narrow" w:cs="Times New Roman"/>
          <w:kern w:val="0"/>
          <w:lang w:val="en-US"/>
          <w14:ligatures w14:val="none"/>
        </w:rPr>
      </w:pPr>
    </w:p>
    <w:p w14:paraId="03A52FA3" w14:textId="73214080" w:rsidR="00B03009" w:rsidRDefault="00B03009" w:rsidP="005C2168">
      <w:pPr>
        <w:spacing w:after="0"/>
        <w:jc w:val="center"/>
        <w:rPr>
          <w:rFonts w:ascii="Arial Narrow" w:eastAsia="Times New Roman" w:hAnsi="Arial Narrow" w:cs="Times New Roman"/>
          <w:kern w:val="0"/>
          <w:lang w:val="en-US"/>
          <w14:ligatures w14:val="none"/>
        </w:rPr>
      </w:pPr>
    </w:p>
    <w:p w14:paraId="5DB468DB" w14:textId="6D278B39" w:rsidR="00B03009" w:rsidRDefault="00B03009" w:rsidP="005C2168">
      <w:pPr>
        <w:spacing w:after="0"/>
        <w:jc w:val="center"/>
        <w:rPr>
          <w:rFonts w:ascii="Arial Narrow" w:eastAsia="Times New Roman" w:hAnsi="Arial Narrow" w:cs="Times New Roman"/>
          <w:kern w:val="0"/>
          <w:lang w:val="en-US"/>
          <w14:ligatures w14:val="none"/>
        </w:rPr>
      </w:pPr>
    </w:p>
    <w:p w14:paraId="2114F89A" w14:textId="3C91FF31" w:rsidR="00B03009" w:rsidRDefault="00B03009" w:rsidP="005C2168">
      <w:pPr>
        <w:spacing w:after="0"/>
        <w:jc w:val="center"/>
        <w:rPr>
          <w:rFonts w:ascii="Arial Narrow" w:eastAsia="Times New Roman" w:hAnsi="Arial Narrow" w:cs="Times New Roman"/>
          <w:kern w:val="0"/>
          <w:lang w:val="en-US"/>
          <w14:ligatures w14:val="none"/>
        </w:rPr>
      </w:pPr>
    </w:p>
    <w:p w14:paraId="47F7CD12" w14:textId="08831651" w:rsidR="00B03009" w:rsidRDefault="00B03009" w:rsidP="005C2168">
      <w:pPr>
        <w:spacing w:after="0"/>
        <w:jc w:val="center"/>
        <w:rPr>
          <w:rFonts w:ascii="Arial Narrow" w:eastAsia="Times New Roman" w:hAnsi="Arial Narrow" w:cs="Times New Roman"/>
          <w:kern w:val="0"/>
          <w:lang w:val="en-US"/>
          <w14:ligatures w14:val="none"/>
        </w:rPr>
      </w:pPr>
    </w:p>
    <w:p w14:paraId="27FBCEAF" w14:textId="0234DE54" w:rsidR="00B03009" w:rsidRDefault="00B03009" w:rsidP="005C2168">
      <w:pPr>
        <w:spacing w:after="0"/>
        <w:jc w:val="center"/>
        <w:rPr>
          <w:rFonts w:ascii="Arial Narrow" w:eastAsia="Times New Roman" w:hAnsi="Arial Narrow" w:cs="Times New Roman"/>
          <w:kern w:val="0"/>
          <w:lang w:val="en-US"/>
          <w14:ligatures w14:val="none"/>
        </w:rPr>
      </w:pPr>
    </w:p>
    <w:p w14:paraId="4141EC52" w14:textId="1913DB4A" w:rsidR="00B03009" w:rsidRDefault="00B03009" w:rsidP="005C2168">
      <w:pPr>
        <w:spacing w:after="0"/>
        <w:jc w:val="center"/>
        <w:rPr>
          <w:rFonts w:ascii="Arial Narrow" w:eastAsia="Times New Roman" w:hAnsi="Arial Narrow" w:cs="Times New Roman"/>
          <w:kern w:val="0"/>
          <w:lang w:val="en-US"/>
          <w14:ligatures w14:val="none"/>
        </w:rPr>
      </w:pPr>
    </w:p>
    <w:p w14:paraId="29D053AA" w14:textId="382679EC" w:rsidR="00B03009" w:rsidRDefault="00B03009" w:rsidP="005C2168">
      <w:pPr>
        <w:spacing w:after="0"/>
        <w:jc w:val="center"/>
        <w:rPr>
          <w:rFonts w:ascii="Arial Narrow" w:eastAsia="Times New Roman" w:hAnsi="Arial Narrow" w:cs="Times New Roman"/>
          <w:kern w:val="0"/>
          <w:lang w:val="en-US"/>
          <w14:ligatures w14:val="none"/>
        </w:rPr>
      </w:pPr>
    </w:p>
    <w:p w14:paraId="3720326B" w14:textId="693B0AFC" w:rsidR="00B03009" w:rsidRDefault="00B03009" w:rsidP="005C2168">
      <w:pPr>
        <w:spacing w:after="0"/>
        <w:jc w:val="center"/>
        <w:rPr>
          <w:rFonts w:ascii="Arial Narrow" w:eastAsia="Times New Roman" w:hAnsi="Arial Narrow" w:cs="Times New Roman"/>
          <w:kern w:val="0"/>
          <w:lang w:val="en-US"/>
          <w14:ligatures w14:val="none"/>
        </w:rPr>
      </w:pPr>
    </w:p>
    <w:p w14:paraId="192156C4" w14:textId="2F0A624A" w:rsidR="00B03009" w:rsidRDefault="00B03009" w:rsidP="005C2168">
      <w:pPr>
        <w:spacing w:after="0"/>
        <w:jc w:val="center"/>
        <w:rPr>
          <w:rFonts w:ascii="Arial Narrow" w:eastAsia="Times New Roman" w:hAnsi="Arial Narrow" w:cs="Times New Roman"/>
          <w:kern w:val="0"/>
          <w:lang w:val="en-US"/>
          <w14:ligatures w14:val="none"/>
        </w:rPr>
      </w:pPr>
    </w:p>
    <w:p w14:paraId="3C69767E" w14:textId="34F38FCC" w:rsidR="00B03009" w:rsidRDefault="00B03009" w:rsidP="005C2168">
      <w:pPr>
        <w:spacing w:after="0"/>
        <w:jc w:val="center"/>
        <w:rPr>
          <w:rFonts w:ascii="Arial Narrow" w:eastAsia="Times New Roman" w:hAnsi="Arial Narrow" w:cs="Times New Roman"/>
          <w:kern w:val="0"/>
          <w:lang w:val="en-US"/>
          <w14:ligatures w14:val="none"/>
        </w:rPr>
      </w:pPr>
    </w:p>
    <w:p w14:paraId="7EE05EA5" w14:textId="009BE278" w:rsidR="00B03009" w:rsidRDefault="00B03009" w:rsidP="005C2168">
      <w:pPr>
        <w:spacing w:after="0"/>
        <w:jc w:val="center"/>
        <w:rPr>
          <w:rFonts w:ascii="Arial Narrow" w:eastAsia="Times New Roman" w:hAnsi="Arial Narrow" w:cs="Times New Roman"/>
          <w:kern w:val="0"/>
          <w:lang w:val="en-US"/>
          <w14:ligatures w14:val="none"/>
        </w:rPr>
      </w:pPr>
    </w:p>
    <w:p w14:paraId="774BD940" w14:textId="33DA6D47" w:rsidR="00B03009" w:rsidRDefault="00B03009" w:rsidP="005C2168">
      <w:pPr>
        <w:spacing w:after="0"/>
        <w:jc w:val="center"/>
        <w:rPr>
          <w:rFonts w:ascii="Arial Narrow" w:eastAsia="Times New Roman" w:hAnsi="Arial Narrow" w:cs="Times New Roman"/>
          <w:kern w:val="0"/>
          <w:lang w:val="en-US"/>
          <w14:ligatures w14:val="none"/>
        </w:rPr>
      </w:pPr>
    </w:p>
    <w:p w14:paraId="5D9F19ED" w14:textId="3BB290D5" w:rsidR="00B03009" w:rsidRDefault="00B03009" w:rsidP="005C2168">
      <w:pPr>
        <w:spacing w:after="0"/>
        <w:jc w:val="center"/>
        <w:rPr>
          <w:rFonts w:ascii="Arial Narrow" w:eastAsia="Times New Roman" w:hAnsi="Arial Narrow" w:cs="Times New Roman"/>
          <w:kern w:val="0"/>
          <w:lang w:val="en-US"/>
          <w14:ligatures w14:val="none"/>
        </w:rPr>
      </w:pPr>
    </w:p>
    <w:p w14:paraId="4C6B1F42" w14:textId="449B05B0" w:rsidR="00B03009" w:rsidRDefault="00B03009" w:rsidP="005C2168">
      <w:pPr>
        <w:spacing w:after="0"/>
        <w:jc w:val="center"/>
        <w:rPr>
          <w:rFonts w:ascii="Arial Narrow" w:eastAsia="Times New Roman" w:hAnsi="Arial Narrow" w:cs="Times New Roman"/>
          <w:kern w:val="0"/>
          <w:lang w:val="en-US"/>
          <w14:ligatures w14:val="none"/>
        </w:rPr>
      </w:pPr>
    </w:p>
    <w:p w14:paraId="0A35FB32" w14:textId="53F260DD" w:rsidR="00B03009" w:rsidRDefault="00B03009" w:rsidP="005C2168">
      <w:pPr>
        <w:spacing w:after="0"/>
        <w:jc w:val="center"/>
        <w:rPr>
          <w:rFonts w:ascii="Arial Narrow" w:eastAsia="Times New Roman" w:hAnsi="Arial Narrow" w:cs="Times New Roman"/>
          <w:kern w:val="0"/>
          <w:lang w:val="en-US"/>
          <w14:ligatures w14:val="none"/>
        </w:rPr>
      </w:pPr>
    </w:p>
    <w:p w14:paraId="147AE4DD" w14:textId="49AABF50" w:rsidR="00B03009" w:rsidRDefault="00B03009" w:rsidP="005C2168">
      <w:pPr>
        <w:spacing w:after="0"/>
        <w:jc w:val="center"/>
        <w:rPr>
          <w:rFonts w:ascii="Arial Narrow" w:eastAsia="Times New Roman" w:hAnsi="Arial Narrow" w:cs="Times New Roman"/>
          <w:kern w:val="0"/>
          <w:lang w:val="en-US"/>
          <w14:ligatures w14:val="none"/>
        </w:rPr>
      </w:pPr>
    </w:p>
    <w:p w14:paraId="7FD3BDA0" w14:textId="791E9CF5" w:rsidR="00B03009" w:rsidRDefault="00B03009" w:rsidP="005C2168">
      <w:pPr>
        <w:spacing w:after="0"/>
        <w:jc w:val="center"/>
        <w:rPr>
          <w:rFonts w:ascii="Arial Narrow" w:eastAsia="Times New Roman" w:hAnsi="Arial Narrow" w:cs="Times New Roman"/>
          <w:kern w:val="0"/>
          <w:lang w:val="en-US"/>
          <w14:ligatures w14:val="none"/>
        </w:rPr>
      </w:pPr>
    </w:p>
    <w:sdt>
      <w:sdtPr>
        <w:id w:val="1251998920"/>
        <w:docPartObj>
          <w:docPartGallery w:val="Table of Contents"/>
          <w:docPartUnique/>
        </w:docPartObj>
      </w:sdtPr>
      <w:sdtEndPr>
        <w:rPr>
          <w:rFonts w:asciiTheme="minorHAnsi" w:eastAsiaTheme="minorHAnsi" w:hAnsiTheme="minorHAnsi" w:cstheme="minorBidi"/>
          <w:b/>
          <w:bCs/>
          <w:noProof/>
          <w:color w:val="auto"/>
          <w:kern w:val="2"/>
          <w:sz w:val="22"/>
          <w:szCs w:val="22"/>
          <w14:ligatures w14:val="standardContextual"/>
        </w:rPr>
      </w:sdtEndPr>
      <w:sdtContent>
        <w:p w14:paraId="456AAD9B" w14:textId="1517FFFE" w:rsidR="00B03009" w:rsidRPr="00B03009" w:rsidRDefault="00B03009">
          <w:pPr>
            <w:pStyle w:val="TOCHeading"/>
            <w:rPr>
              <w:rFonts w:ascii="Arial Narrow" w:hAnsi="Arial Narrow"/>
              <w:b/>
              <w:bCs/>
              <w:color w:val="auto"/>
            </w:rPr>
          </w:pPr>
          <w:r w:rsidRPr="00B03009">
            <w:rPr>
              <w:rFonts w:ascii="Arial Narrow" w:hAnsi="Arial Narrow"/>
              <w:b/>
              <w:bCs/>
              <w:color w:val="auto"/>
            </w:rPr>
            <w:t>Contents</w:t>
          </w:r>
        </w:p>
        <w:p w14:paraId="4DB8F869" w14:textId="6ACCC675" w:rsidR="00871888" w:rsidRDefault="00B03009">
          <w:pPr>
            <w:pStyle w:val="TOC1"/>
            <w:rPr>
              <w:rFonts w:eastAsiaTheme="minorEastAsia"/>
              <w:noProof/>
              <w:kern w:val="0"/>
              <w:lang w:val="en-US"/>
              <w14:ligatures w14:val="none"/>
            </w:rPr>
          </w:pPr>
          <w:r w:rsidRPr="00B03009">
            <w:rPr>
              <w:rFonts w:ascii="Arial Narrow" w:hAnsi="Arial Narrow"/>
            </w:rPr>
            <w:fldChar w:fldCharType="begin"/>
          </w:r>
          <w:r w:rsidRPr="00B03009">
            <w:rPr>
              <w:rFonts w:ascii="Arial Narrow" w:hAnsi="Arial Narrow"/>
            </w:rPr>
            <w:instrText xml:space="preserve"> TOC \o "1-3" \h \z \u </w:instrText>
          </w:r>
          <w:r w:rsidRPr="00B03009">
            <w:rPr>
              <w:rFonts w:ascii="Arial Narrow" w:hAnsi="Arial Narrow"/>
            </w:rPr>
            <w:fldChar w:fldCharType="separate"/>
          </w:r>
        </w:p>
        <w:p w14:paraId="4C1EC416" w14:textId="151D9571" w:rsidR="00871888" w:rsidRDefault="00871888">
          <w:pPr>
            <w:pStyle w:val="TOC1"/>
            <w:tabs>
              <w:tab w:val="left" w:pos="440"/>
            </w:tabs>
            <w:rPr>
              <w:rFonts w:eastAsiaTheme="minorEastAsia"/>
              <w:noProof/>
              <w:kern w:val="0"/>
              <w:lang w:val="en-US"/>
              <w14:ligatures w14:val="none"/>
            </w:rPr>
          </w:pPr>
          <w:hyperlink w:anchor="_Toc189484407" w:history="1">
            <w:r w:rsidRPr="00696101">
              <w:rPr>
                <w:rStyle w:val="Hyperlink"/>
                <w:rFonts w:ascii="Arial Narrow" w:hAnsi="Arial Narrow" w:cs="Times New Roman"/>
                <w:b/>
                <w:caps/>
                <w:noProof/>
                <w:lang w:val="en-US"/>
              </w:rPr>
              <w:t>1.</w:t>
            </w:r>
            <w:r>
              <w:rPr>
                <w:rFonts w:eastAsiaTheme="minorEastAsia"/>
                <w:noProof/>
                <w:kern w:val="0"/>
                <w:lang w:val="en-US"/>
                <w14:ligatures w14:val="none"/>
              </w:rPr>
              <w:tab/>
            </w:r>
            <w:r w:rsidRPr="00696101">
              <w:rPr>
                <w:rStyle w:val="Hyperlink"/>
                <w:rFonts w:ascii="Arial Narrow" w:hAnsi="Arial Narrow" w:cs="Times New Roman"/>
                <w:b/>
                <w:caps/>
                <w:noProof/>
                <w:lang w:val="en-US"/>
              </w:rPr>
              <w:t>Background</w:t>
            </w:r>
            <w:r>
              <w:rPr>
                <w:noProof/>
                <w:webHidden/>
              </w:rPr>
              <w:tab/>
            </w:r>
            <w:r>
              <w:rPr>
                <w:noProof/>
                <w:webHidden/>
              </w:rPr>
              <w:fldChar w:fldCharType="begin"/>
            </w:r>
            <w:r>
              <w:rPr>
                <w:noProof/>
                <w:webHidden/>
              </w:rPr>
              <w:instrText xml:space="preserve"> PAGEREF _Toc189484407 \h </w:instrText>
            </w:r>
            <w:r>
              <w:rPr>
                <w:noProof/>
                <w:webHidden/>
              </w:rPr>
            </w:r>
            <w:r>
              <w:rPr>
                <w:noProof/>
                <w:webHidden/>
              </w:rPr>
              <w:fldChar w:fldCharType="separate"/>
            </w:r>
            <w:r w:rsidR="00761EDE">
              <w:rPr>
                <w:noProof/>
                <w:webHidden/>
              </w:rPr>
              <w:t>4</w:t>
            </w:r>
            <w:r>
              <w:rPr>
                <w:noProof/>
                <w:webHidden/>
              </w:rPr>
              <w:fldChar w:fldCharType="end"/>
            </w:r>
          </w:hyperlink>
        </w:p>
        <w:p w14:paraId="53556811" w14:textId="17C80D13" w:rsidR="00871888" w:rsidRDefault="00871888">
          <w:pPr>
            <w:pStyle w:val="TOC2"/>
            <w:tabs>
              <w:tab w:val="left" w:pos="880"/>
              <w:tab w:val="right" w:leader="dot" w:pos="9396"/>
            </w:tabs>
            <w:rPr>
              <w:rFonts w:eastAsiaTheme="minorEastAsia"/>
              <w:noProof/>
              <w:kern w:val="0"/>
              <w:lang w:val="en-US"/>
              <w14:ligatures w14:val="none"/>
            </w:rPr>
          </w:pPr>
          <w:hyperlink w:anchor="_Toc189484408" w:history="1">
            <w:r w:rsidRPr="00696101">
              <w:rPr>
                <w:rStyle w:val="Hyperlink"/>
                <w:rFonts w:ascii="Arial Narrow" w:eastAsia="Times New Roman" w:hAnsi="Arial Narrow" w:cs="Times New Roman"/>
                <w:b/>
                <w:bCs/>
                <w:noProof/>
                <w:lang w:eastAsia="en-GB"/>
              </w:rPr>
              <w:t>1.1.</w:t>
            </w:r>
            <w:r>
              <w:rPr>
                <w:rFonts w:eastAsiaTheme="minorEastAsia"/>
                <w:noProof/>
                <w:kern w:val="0"/>
                <w:lang w:val="en-US"/>
                <w14:ligatures w14:val="none"/>
              </w:rPr>
              <w:tab/>
            </w:r>
            <w:r w:rsidRPr="00696101">
              <w:rPr>
                <w:rStyle w:val="Hyperlink"/>
                <w:rFonts w:ascii="Arial Narrow" w:eastAsia="Times New Roman" w:hAnsi="Arial Narrow" w:cs="Times New Roman"/>
                <w:b/>
                <w:bCs/>
                <w:noProof/>
                <w:lang w:eastAsia="en-GB"/>
              </w:rPr>
              <w:t>Country Background</w:t>
            </w:r>
            <w:r>
              <w:rPr>
                <w:noProof/>
                <w:webHidden/>
              </w:rPr>
              <w:tab/>
            </w:r>
            <w:r>
              <w:rPr>
                <w:noProof/>
                <w:webHidden/>
              </w:rPr>
              <w:fldChar w:fldCharType="begin"/>
            </w:r>
            <w:r>
              <w:rPr>
                <w:noProof/>
                <w:webHidden/>
              </w:rPr>
              <w:instrText xml:space="preserve"> PAGEREF _Toc189484408 \h </w:instrText>
            </w:r>
            <w:r>
              <w:rPr>
                <w:noProof/>
                <w:webHidden/>
              </w:rPr>
            </w:r>
            <w:r>
              <w:rPr>
                <w:noProof/>
                <w:webHidden/>
              </w:rPr>
              <w:fldChar w:fldCharType="separate"/>
            </w:r>
            <w:r w:rsidR="00761EDE">
              <w:rPr>
                <w:noProof/>
                <w:webHidden/>
              </w:rPr>
              <w:t>4</w:t>
            </w:r>
            <w:r>
              <w:rPr>
                <w:noProof/>
                <w:webHidden/>
              </w:rPr>
              <w:fldChar w:fldCharType="end"/>
            </w:r>
          </w:hyperlink>
        </w:p>
        <w:p w14:paraId="0E86397B" w14:textId="5142743E" w:rsidR="00871888" w:rsidRDefault="00871888">
          <w:pPr>
            <w:pStyle w:val="TOC2"/>
            <w:tabs>
              <w:tab w:val="left" w:pos="880"/>
              <w:tab w:val="right" w:leader="dot" w:pos="9396"/>
            </w:tabs>
            <w:rPr>
              <w:rFonts w:eastAsiaTheme="minorEastAsia"/>
              <w:noProof/>
              <w:kern w:val="0"/>
              <w:lang w:val="en-US"/>
              <w14:ligatures w14:val="none"/>
            </w:rPr>
          </w:pPr>
          <w:hyperlink w:anchor="_Toc189484409" w:history="1">
            <w:r w:rsidRPr="00696101">
              <w:rPr>
                <w:rStyle w:val="Hyperlink"/>
                <w:rFonts w:ascii="Arial Narrow" w:eastAsia="Times New Roman" w:hAnsi="Arial Narrow" w:cs="Times New Roman"/>
                <w:b/>
                <w:bCs/>
                <w:noProof/>
                <w:lang w:eastAsia="en-GB"/>
              </w:rPr>
              <w:t>1.2.</w:t>
            </w:r>
            <w:r>
              <w:rPr>
                <w:rFonts w:eastAsiaTheme="minorEastAsia"/>
                <w:noProof/>
                <w:kern w:val="0"/>
                <w:lang w:val="en-US"/>
                <w14:ligatures w14:val="none"/>
              </w:rPr>
              <w:tab/>
            </w:r>
            <w:r w:rsidRPr="00696101">
              <w:rPr>
                <w:rStyle w:val="Hyperlink"/>
                <w:rFonts w:ascii="Arial Narrow" w:eastAsia="Times New Roman" w:hAnsi="Arial Narrow" w:cs="Times New Roman"/>
                <w:b/>
                <w:bCs/>
                <w:noProof/>
                <w:lang w:eastAsia="en-GB"/>
              </w:rPr>
              <w:t>General Background of the Project</w:t>
            </w:r>
            <w:r>
              <w:rPr>
                <w:noProof/>
                <w:webHidden/>
              </w:rPr>
              <w:tab/>
            </w:r>
            <w:r>
              <w:rPr>
                <w:noProof/>
                <w:webHidden/>
              </w:rPr>
              <w:fldChar w:fldCharType="begin"/>
            </w:r>
            <w:r>
              <w:rPr>
                <w:noProof/>
                <w:webHidden/>
              </w:rPr>
              <w:instrText xml:space="preserve"> PAGEREF _Toc189484409 \h </w:instrText>
            </w:r>
            <w:r>
              <w:rPr>
                <w:noProof/>
                <w:webHidden/>
              </w:rPr>
            </w:r>
            <w:r>
              <w:rPr>
                <w:noProof/>
                <w:webHidden/>
              </w:rPr>
              <w:fldChar w:fldCharType="separate"/>
            </w:r>
            <w:r w:rsidR="00761EDE">
              <w:rPr>
                <w:noProof/>
                <w:webHidden/>
              </w:rPr>
              <w:t>5</w:t>
            </w:r>
            <w:r>
              <w:rPr>
                <w:noProof/>
                <w:webHidden/>
              </w:rPr>
              <w:fldChar w:fldCharType="end"/>
            </w:r>
          </w:hyperlink>
        </w:p>
        <w:p w14:paraId="4E57ED56" w14:textId="26379379" w:rsidR="00871888" w:rsidRDefault="00871888">
          <w:pPr>
            <w:pStyle w:val="TOC2"/>
            <w:tabs>
              <w:tab w:val="left" w:pos="880"/>
              <w:tab w:val="right" w:leader="dot" w:pos="9396"/>
            </w:tabs>
            <w:rPr>
              <w:rFonts w:eastAsiaTheme="minorEastAsia"/>
              <w:noProof/>
              <w:kern w:val="0"/>
              <w:lang w:val="en-US"/>
              <w14:ligatures w14:val="none"/>
            </w:rPr>
          </w:pPr>
          <w:hyperlink w:anchor="_Toc189484410" w:history="1">
            <w:r w:rsidRPr="00696101">
              <w:rPr>
                <w:rStyle w:val="Hyperlink"/>
                <w:rFonts w:ascii="Arial Narrow" w:eastAsia="Times New Roman" w:hAnsi="Arial Narrow" w:cs="Times New Roman"/>
                <w:b/>
                <w:bCs/>
                <w:noProof/>
                <w:lang w:eastAsia="en-GB"/>
              </w:rPr>
              <w:t>1.3.</w:t>
            </w:r>
            <w:r>
              <w:rPr>
                <w:rFonts w:eastAsiaTheme="minorEastAsia"/>
                <w:noProof/>
                <w:kern w:val="0"/>
                <w:lang w:val="en-US"/>
                <w14:ligatures w14:val="none"/>
              </w:rPr>
              <w:tab/>
            </w:r>
            <w:r w:rsidRPr="00696101">
              <w:rPr>
                <w:rStyle w:val="Hyperlink"/>
                <w:rFonts w:ascii="Arial Narrow" w:eastAsia="Times New Roman" w:hAnsi="Arial Narrow" w:cs="Times New Roman"/>
                <w:b/>
                <w:bCs/>
                <w:noProof/>
                <w:lang w:eastAsia="en-GB"/>
              </w:rPr>
              <w:t>Sector Background</w:t>
            </w:r>
            <w:r>
              <w:rPr>
                <w:noProof/>
                <w:webHidden/>
              </w:rPr>
              <w:tab/>
            </w:r>
            <w:r>
              <w:rPr>
                <w:noProof/>
                <w:webHidden/>
              </w:rPr>
              <w:fldChar w:fldCharType="begin"/>
            </w:r>
            <w:r>
              <w:rPr>
                <w:noProof/>
                <w:webHidden/>
              </w:rPr>
              <w:instrText xml:space="preserve"> PAGEREF _Toc189484410 \h </w:instrText>
            </w:r>
            <w:r>
              <w:rPr>
                <w:noProof/>
                <w:webHidden/>
              </w:rPr>
            </w:r>
            <w:r>
              <w:rPr>
                <w:noProof/>
                <w:webHidden/>
              </w:rPr>
              <w:fldChar w:fldCharType="separate"/>
            </w:r>
            <w:r w:rsidR="00761EDE">
              <w:rPr>
                <w:noProof/>
                <w:webHidden/>
              </w:rPr>
              <w:t>5</w:t>
            </w:r>
            <w:r>
              <w:rPr>
                <w:noProof/>
                <w:webHidden/>
              </w:rPr>
              <w:fldChar w:fldCharType="end"/>
            </w:r>
          </w:hyperlink>
        </w:p>
        <w:p w14:paraId="1E38EB4A" w14:textId="43458FE3" w:rsidR="00871888" w:rsidRDefault="00871888">
          <w:pPr>
            <w:pStyle w:val="TOC1"/>
            <w:tabs>
              <w:tab w:val="left" w:pos="440"/>
            </w:tabs>
            <w:rPr>
              <w:rFonts w:eastAsiaTheme="minorEastAsia"/>
              <w:noProof/>
              <w:kern w:val="0"/>
              <w:lang w:val="en-US"/>
              <w14:ligatures w14:val="none"/>
            </w:rPr>
          </w:pPr>
          <w:hyperlink w:anchor="_Toc189484411" w:history="1">
            <w:r w:rsidRPr="00696101">
              <w:rPr>
                <w:rStyle w:val="Hyperlink"/>
                <w:rFonts w:ascii="Arial Narrow" w:hAnsi="Arial Narrow" w:cs="Times New Roman"/>
                <w:b/>
                <w:caps/>
                <w:noProof/>
                <w:lang w:val="en-US"/>
              </w:rPr>
              <w:t>2.</w:t>
            </w:r>
            <w:r>
              <w:rPr>
                <w:rFonts w:eastAsiaTheme="minorEastAsia"/>
                <w:noProof/>
                <w:kern w:val="0"/>
                <w:lang w:val="en-US"/>
                <w14:ligatures w14:val="none"/>
              </w:rPr>
              <w:tab/>
            </w:r>
            <w:r w:rsidRPr="00696101">
              <w:rPr>
                <w:rStyle w:val="Hyperlink"/>
                <w:rFonts w:ascii="Arial Narrow" w:hAnsi="Arial Narrow" w:cs="Times New Roman"/>
                <w:b/>
                <w:caps/>
                <w:noProof/>
                <w:lang w:val="en-US"/>
              </w:rPr>
              <w:t>OBJECTIVE OF THE ASSIGNMENT</w:t>
            </w:r>
            <w:r>
              <w:rPr>
                <w:noProof/>
                <w:webHidden/>
              </w:rPr>
              <w:tab/>
            </w:r>
            <w:r>
              <w:rPr>
                <w:noProof/>
                <w:webHidden/>
              </w:rPr>
              <w:fldChar w:fldCharType="begin"/>
            </w:r>
            <w:r>
              <w:rPr>
                <w:noProof/>
                <w:webHidden/>
              </w:rPr>
              <w:instrText xml:space="preserve"> PAGEREF _Toc189484411 \h </w:instrText>
            </w:r>
            <w:r>
              <w:rPr>
                <w:noProof/>
                <w:webHidden/>
              </w:rPr>
            </w:r>
            <w:r>
              <w:rPr>
                <w:noProof/>
                <w:webHidden/>
              </w:rPr>
              <w:fldChar w:fldCharType="separate"/>
            </w:r>
            <w:r w:rsidR="00761EDE">
              <w:rPr>
                <w:noProof/>
                <w:webHidden/>
              </w:rPr>
              <w:t>7</w:t>
            </w:r>
            <w:r>
              <w:rPr>
                <w:noProof/>
                <w:webHidden/>
              </w:rPr>
              <w:fldChar w:fldCharType="end"/>
            </w:r>
          </w:hyperlink>
        </w:p>
        <w:p w14:paraId="08A730B5" w14:textId="4D6BAD32" w:rsidR="00871888" w:rsidRDefault="00871888">
          <w:pPr>
            <w:pStyle w:val="TOC1"/>
            <w:tabs>
              <w:tab w:val="left" w:pos="440"/>
            </w:tabs>
            <w:rPr>
              <w:rFonts w:eastAsiaTheme="minorEastAsia"/>
              <w:noProof/>
              <w:kern w:val="0"/>
              <w:lang w:val="en-US"/>
              <w14:ligatures w14:val="none"/>
            </w:rPr>
          </w:pPr>
          <w:hyperlink w:anchor="_Toc189484412" w:history="1">
            <w:r w:rsidRPr="00696101">
              <w:rPr>
                <w:rStyle w:val="Hyperlink"/>
                <w:rFonts w:ascii="Arial Narrow" w:eastAsia="Times New Roman" w:hAnsi="Arial Narrow" w:cs="Times New Roman"/>
                <w:b/>
                <w:caps/>
                <w:noProof/>
                <w:lang w:val="en-US"/>
              </w:rPr>
              <w:t>3.</w:t>
            </w:r>
            <w:r>
              <w:rPr>
                <w:rFonts w:eastAsiaTheme="minorEastAsia"/>
                <w:noProof/>
                <w:kern w:val="0"/>
                <w:lang w:val="en-US"/>
                <w14:ligatures w14:val="none"/>
              </w:rPr>
              <w:tab/>
            </w:r>
            <w:r w:rsidRPr="00696101">
              <w:rPr>
                <w:rStyle w:val="Hyperlink"/>
                <w:rFonts w:ascii="Arial Narrow" w:eastAsia="Times New Roman" w:hAnsi="Arial Narrow" w:cs="Times New Roman"/>
                <w:b/>
                <w:caps/>
                <w:noProof/>
                <w:lang w:val="en-US"/>
              </w:rPr>
              <w:t>Scope of services</w:t>
            </w:r>
            <w:r>
              <w:rPr>
                <w:noProof/>
                <w:webHidden/>
              </w:rPr>
              <w:tab/>
            </w:r>
            <w:r>
              <w:rPr>
                <w:noProof/>
                <w:webHidden/>
              </w:rPr>
              <w:fldChar w:fldCharType="begin"/>
            </w:r>
            <w:r>
              <w:rPr>
                <w:noProof/>
                <w:webHidden/>
              </w:rPr>
              <w:instrText xml:space="preserve"> PAGEREF _Toc189484412 \h </w:instrText>
            </w:r>
            <w:r>
              <w:rPr>
                <w:noProof/>
                <w:webHidden/>
              </w:rPr>
            </w:r>
            <w:r>
              <w:rPr>
                <w:noProof/>
                <w:webHidden/>
              </w:rPr>
              <w:fldChar w:fldCharType="separate"/>
            </w:r>
            <w:r w:rsidR="00761EDE">
              <w:rPr>
                <w:noProof/>
                <w:webHidden/>
              </w:rPr>
              <w:t>8</w:t>
            </w:r>
            <w:r>
              <w:rPr>
                <w:noProof/>
                <w:webHidden/>
              </w:rPr>
              <w:fldChar w:fldCharType="end"/>
            </w:r>
          </w:hyperlink>
        </w:p>
        <w:p w14:paraId="1104336C" w14:textId="548DA4F6" w:rsidR="00871888" w:rsidRDefault="00871888">
          <w:pPr>
            <w:pStyle w:val="TOC2"/>
            <w:tabs>
              <w:tab w:val="right" w:leader="dot" w:pos="9396"/>
            </w:tabs>
            <w:rPr>
              <w:rFonts w:eastAsiaTheme="minorEastAsia"/>
              <w:noProof/>
              <w:kern w:val="0"/>
              <w:lang w:val="en-US"/>
              <w14:ligatures w14:val="none"/>
            </w:rPr>
          </w:pPr>
          <w:hyperlink w:anchor="_Toc189484413" w:history="1">
            <w:r w:rsidRPr="00696101">
              <w:rPr>
                <w:rStyle w:val="Hyperlink"/>
                <w:rFonts w:ascii="Arial Narrow" w:eastAsia="Times New Roman" w:hAnsi="Arial Narrow" w:cs="Times New Roman"/>
                <w:b/>
                <w:bCs/>
                <w:noProof/>
                <w:lang w:eastAsia="en-GB"/>
              </w:rPr>
              <w:t>ACTIVITY 0: INITIAL ANALYSIS</w:t>
            </w:r>
            <w:r>
              <w:rPr>
                <w:noProof/>
                <w:webHidden/>
              </w:rPr>
              <w:tab/>
            </w:r>
            <w:r>
              <w:rPr>
                <w:noProof/>
                <w:webHidden/>
              </w:rPr>
              <w:fldChar w:fldCharType="begin"/>
            </w:r>
            <w:r>
              <w:rPr>
                <w:noProof/>
                <w:webHidden/>
              </w:rPr>
              <w:instrText xml:space="preserve"> PAGEREF _Toc189484413 \h </w:instrText>
            </w:r>
            <w:r>
              <w:rPr>
                <w:noProof/>
                <w:webHidden/>
              </w:rPr>
            </w:r>
            <w:r>
              <w:rPr>
                <w:noProof/>
                <w:webHidden/>
              </w:rPr>
              <w:fldChar w:fldCharType="separate"/>
            </w:r>
            <w:r w:rsidR="00761EDE">
              <w:rPr>
                <w:noProof/>
                <w:webHidden/>
              </w:rPr>
              <w:t>8</w:t>
            </w:r>
            <w:r>
              <w:rPr>
                <w:noProof/>
                <w:webHidden/>
              </w:rPr>
              <w:fldChar w:fldCharType="end"/>
            </w:r>
          </w:hyperlink>
        </w:p>
        <w:p w14:paraId="69357B64" w14:textId="3097AAE8" w:rsidR="00871888" w:rsidRDefault="00871888">
          <w:pPr>
            <w:pStyle w:val="TOC2"/>
            <w:tabs>
              <w:tab w:val="right" w:leader="dot" w:pos="9396"/>
            </w:tabs>
            <w:rPr>
              <w:rFonts w:eastAsiaTheme="minorEastAsia"/>
              <w:noProof/>
              <w:kern w:val="0"/>
              <w:lang w:val="en-US"/>
              <w14:ligatures w14:val="none"/>
            </w:rPr>
          </w:pPr>
          <w:hyperlink w:anchor="_Toc189484414" w:history="1">
            <w:r w:rsidRPr="00696101">
              <w:rPr>
                <w:rStyle w:val="Hyperlink"/>
                <w:rFonts w:ascii="Arial Narrow" w:eastAsia="Times New Roman" w:hAnsi="Arial Narrow" w:cs="Times New Roman"/>
                <w:b/>
                <w:bCs/>
                <w:noProof/>
                <w:lang w:eastAsia="en-GB"/>
              </w:rPr>
              <w:t>ACTIVITY 1: CAPACITY ASSESSMENT AND IDENTIFICATION OF GAPS</w:t>
            </w:r>
            <w:r>
              <w:rPr>
                <w:noProof/>
                <w:webHidden/>
              </w:rPr>
              <w:tab/>
            </w:r>
            <w:r>
              <w:rPr>
                <w:noProof/>
                <w:webHidden/>
              </w:rPr>
              <w:fldChar w:fldCharType="begin"/>
            </w:r>
            <w:r>
              <w:rPr>
                <w:noProof/>
                <w:webHidden/>
              </w:rPr>
              <w:instrText xml:space="preserve"> PAGEREF _Toc189484414 \h </w:instrText>
            </w:r>
            <w:r>
              <w:rPr>
                <w:noProof/>
                <w:webHidden/>
              </w:rPr>
            </w:r>
            <w:r>
              <w:rPr>
                <w:noProof/>
                <w:webHidden/>
              </w:rPr>
              <w:fldChar w:fldCharType="separate"/>
            </w:r>
            <w:r w:rsidR="00761EDE">
              <w:rPr>
                <w:noProof/>
                <w:webHidden/>
              </w:rPr>
              <w:t>9</w:t>
            </w:r>
            <w:r>
              <w:rPr>
                <w:noProof/>
                <w:webHidden/>
              </w:rPr>
              <w:fldChar w:fldCharType="end"/>
            </w:r>
          </w:hyperlink>
        </w:p>
        <w:p w14:paraId="43CB9E45" w14:textId="01A4DFBB" w:rsidR="00871888" w:rsidRDefault="00871888">
          <w:pPr>
            <w:pStyle w:val="TOC2"/>
            <w:tabs>
              <w:tab w:val="right" w:leader="dot" w:pos="9396"/>
            </w:tabs>
            <w:rPr>
              <w:rFonts w:eastAsiaTheme="minorEastAsia"/>
              <w:noProof/>
              <w:kern w:val="0"/>
              <w:lang w:val="en-US"/>
              <w14:ligatures w14:val="none"/>
            </w:rPr>
          </w:pPr>
          <w:hyperlink w:anchor="_Toc189484415" w:history="1">
            <w:r w:rsidRPr="00696101">
              <w:rPr>
                <w:rStyle w:val="Hyperlink"/>
                <w:rFonts w:ascii="Arial Narrow" w:eastAsia="Times New Roman" w:hAnsi="Arial Narrow" w:cs="Times New Roman"/>
                <w:b/>
                <w:bCs/>
                <w:noProof/>
                <w:lang w:eastAsia="en-GB"/>
              </w:rPr>
              <w:t>ACTIVITY 2: DEVELOPMENT OF THE TRAINING PROGRAMME</w:t>
            </w:r>
            <w:r>
              <w:rPr>
                <w:noProof/>
                <w:webHidden/>
              </w:rPr>
              <w:tab/>
            </w:r>
            <w:r>
              <w:rPr>
                <w:noProof/>
                <w:webHidden/>
              </w:rPr>
              <w:fldChar w:fldCharType="begin"/>
            </w:r>
            <w:r>
              <w:rPr>
                <w:noProof/>
                <w:webHidden/>
              </w:rPr>
              <w:instrText xml:space="preserve"> PAGEREF _Toc189484415 \h </w:instrText>
            </w:r>
            <w:r>
              <w:rPr>
                <w:noProof/>
                <w:webHidden/>
              </w:rPr>
            </w:r>
            <w:r>
              <w:rPr>
                <w:noProof/>
                <w:webHidden/>
              </w:rPr>
              <w:fldChar w:fldCharType="separate"/>
            </w:r>
            <w:r w:rsidR="00761EDE">
              <w:rPr>
                <w:noProof/>
                <w:webHidden/>
              </w:rPr>
              <w:t>11</w:t>
            </w:r>
            <w:r>
              <w:rPr>
                <w:noProof/>
                <w:webHidden/>
              </w:rPr>
              <w:fldChar w:fldCharType="end"/>
            </w:r>
          </w:hyperlink>
        </w:p>
        <w:p w14:paraId="758388F7" w14:textId="6A23066B" w:rsidR="00871888" w:rsidRDefault="00871888">
          <w:pPr>
            <w:pStyle w:val="TOC2"/>
            <w:tabs>
              <w:tab w:val="right" w:leader="dot" w:pos="9396"/>
            </w:tabs>
            <w:rPr>
              <w:rFonts w:eastAsiaTheme="minorEastAsia"/>
              <w:noProof/>
              <w:kern w:val="0"/>
              <w:lang w:val="en-US"/>
              <w14:ligatures w14:val="none"/>
            </w:rPr>
          </w:pPr>
          <w:hyperlink w:anchor="_Toc189484416" w:history="1">
            <w:r w:rsidRPr="00696101">
              <w:rPr>
                <w:rStyle w:val="Hyperlink"/>
                <w:rFonts w:ascii="Arial Narrow" w:eastAsia="Times New Roman" w:hAnsi="Arial Narrow" w:cs="Times New Roman"/>
                <w:b/>
                <w:bCs/>
                <w:noProof/>
                <w:lang w:eastAsia="en-GB"/>
              </w:rPr>
              <w:t>ACTIVITY 3: DELIVERY OF TRAININGS</w:t>
            </w:r>
            <w:r>
              <w:rPr>
                <w:noProof/>
                <w:webHidden/>
              </w:rPr>
              <w:tab/>
            </w:r>
            <w:r>
              <w:rPr>
                <w:noProof/>
                <w:webHidden/>
              </w:rPr>
              <w:fldChar w:fldCharType="begin"/>
            </w:r>
            <w:r>
              <w:rPr>
                <w:noProof/>
                <w:webHidden/>
              </w:rPr>
              <w:instrText xml:space="preserve"> PAGEREF _Toc189484416 \h </w:instrText>
            </w:r>
            <w:r>
              <w:rPr>
                <w:noProof/>
                <w:webHidden/>
              </w:rPr>
            </w:r>
            <w:r>
              <w:rPr>
                <w:noProof/>
                <w:webHidden/>
              </w:rPr>
              <w:fldChar w:fldCharType="separate"/>
            </w:r>
            <w:r w:rsidR="00761EDE">
              <w:rPr>
                <w:noProof/>
                <w:webHidden/>
              </w:rPr>
              <w:t>12</w:t>
            </w:r>
            <w:r>
              <w:rPr>
                <w:noProof/>
                <w:webHidden/>
              </w:rPr>
              <w:fldChar w:fldCharType="end"/>
            </w:r>
          </w:hyperlink>
        </w:p>
        <w:p w14:paraId="522A6C02" w14:textId="6A212C40" w:rsidR="00871888" w:rsidRDefault="00871888">
          <w:pPr>
            <w:pStyle w:val="TOC2"/>
            <w:tabs>
              <w:tab w:val="right" w:leader="dot" w:pos="9396"/>
            </w:tabs>
            <w:rPr>
              <w:rFonts w:eastAsiaTheme="minorEastAsia"/>
              <w:noProof/>
              <w:kern w:val="0"/>
              <w:lang w:val="en-US"/>
              <w14:ligatures w14:val="none"/>
            </w:rPr>
          </w:pPr>
          <w:hyperlink w:anchor="_Toc189484417" w:history="1">
            <w:r w:rsidRPr="00696101">
              <w:rPr>
                <w:rStyle w:val="Hyperlink"/>
                <w:rFonts w:ascii="Arial Narrow" w:eastAsia="Times New Roman" w:hAnsi="Arial Narrow" w:cs="Times New Roman"/>
                <w:b/>
                <w:bCs/>
                <w:noProof/>
                <w:lang w:eastAsia="en-GB"/>
              </w:rPr>
              <w:t>ACTIVITY 4: ESTABLISHMENT OF COMMUNITIES OF PRACTICE (COPS)</w:t>
            </w:r>
            <w:r>
              <w:rPr>
                <w:noProof/>
                <w:webHidden/>
              </w:rPr>
              <w:tab/>
            </w:r>
            <w:r>
              <w:rPr>
                <w:noProof/>
                <w:webHidden/>
              </w:rPr>
              <w:fldChar w:fldCharType="begin"/>
            </w:r>
            <w:r>
              <w:rPr>
                <w:noProof/>
                <w:webHidden/>
              </w:rPr>
              <w:instrText xml:space="preserve"> PAGEREF _Toc189484417 \h </w:instrText>
            </w:r>
            <w:r>
              <w:rPr>
                <w:noProof/>
                <w:webHidden/>
              </w:rPr>
            </w:r>
            <w:r>
              <w:rPr>
                <w:noProof/>
                <w:webHidden/>
              </w:rPr>
              <w:fldChar w:fldCharType="separate"/>
            </w:r>
            <w:r w:rsidR="00761EDE">
              <w:rPr>
                <w:noProof/>
                <w:webHidden/>
              </w:rPr>
              <w:t>14</w:t>
            </w:r>
            <w:r>
              <w:rPr>
                <w:noProof/>
                <w:webHidden/>
              </w:rPr>
              <w:fldChar w:fldCharType="end"/>
            </w:r>
          </w:hyperlink>
        </w:p>
        <w:p w14:paraId="407E615E" w14:textId="6F30FE3F" w:rsidR="00871888" w:rsidRDefault="00871888">
          <w:pPr>
            <w:pStyle w:val="TOC2"/>
            <w:tabs>
              <w:tab w:val="right" w:leader="dot" w:pos="9396"/>
            </w:tabs>
            <w:rPr>
              <w:rFonts w:eastAsiaTheme="minorEastAsia"/>
              <w:noProof/>
              <w:kern w:val="0"/>
              <w:lang w:val="en-US"/>
              <w14:ligatures w14:val="none"/>
            </w:rPr>
          </w:pPr>
          <w:hyperlink w:anchor="_Toc189484418" w:history="1">
            <w:r w:rsidRPr="00696101">
              <w:rPr>
                <w:rStyle w:val="Hyperlink"/>
                <w:rFonts w:ascii="Arial Narrow" w:eastAsia="Times New Roman" w:hAnsi="Arial Narrow" w:cs="Times New Roman"/>
                <w:b/>
                <w:bCs/>
                <w:noProof/>
                <w:lang w:eastAsia="en-GB"/>
              </w:rPr>
              <w:t>ACTIVITY 5: DEVELOPMENT AND IMPLEMENTATION OF TOOLS</w:t>
            </w:r>
            <w:r>
              <w:rPr>
                <w:noProof/>
                <w:webHidden/>
              </w:rPr>
              <w:tab/>
            </w:r>
            <w:r>
              <w:rPr>
                <w:noProof/>
                <w:webHidden/>
              </w:rPr>
              <w:fldChar w:fldCharType="begin"/>
            </w:r>
            <w:r>
              <w:rPr>
                <w:noProof/>
                <w:webHidden/>
              </w:rPr>
              <w:instrText xml:space="preserve"> PAGEREF _Toc189484418 \h </w:instrText>
            </w:r>
            <w:r>
              <w:rPr>
                <w:noProof/>
                <w:webHidden/>
              </w:rPr>
            </w:r>
            <w:r>
              <w:rPr>
                <w:noProof/>
                <w:webHidden/>
              </w:rPr>
              <w:fldChar w:fldCharType="separate"/>
            </w:r>
            <w:r w:rsidR="00761EDE">
              <w:rPr>
                <w:noProof/>
                <w:webHidden/>
              </w:rPr>
              <w:t>17</w:t>
            </w:r>
            <w:r>
              <w:rPr>
                <w:noProof/>
                <w:webHidden/>
              </w:rPr>
              <w:fldChar w:fldCharType="end"/>
            </w:r>
          </w:hyperlink>
        </w:p>
        <w:p w14:paraId="4B6A286B" w14:textId="3EA7E562" w:rsidR="00871888" w:rsidRDefault="00871888">
          <w:pPr>
            <w:pStyle w:val="TOC2"/>
            <w:tabs>
              <w:tab w:val="right" w:leader="dot" w:pos="9396"/>
            </w:tabs>
            <w:rPr>
              <w:rFonts w:eastAsiaTheme="minorEastAsia"/>
              <w:noProof/>
              <w:kern w:val="0"/>
              <w:lang w:val="en-US"/>
              <w14:ligatures w14:val="none"/>
            </w:rPr>
          </w:pPr>
          <w:hyperlink w:anchor="_Toc189484419" w:history="1">
            <w:r w:rsidRPr="00696101">
              <w:rPr>
                <w:rStyle w:val="Hyperlink"/>
                <w:rFonts w:ascii="Arial Narrow" w:eastAsia="Times New Roman" w:hAnsi="Arial Narrow" w:cs="Times New Roman"/>
                <w:b/>
                <w:bCs/>
                <w:noProof/>
                <w:lang w:eastAsia="en-GB"/>
              </w:rPr>
              <w:t>ACTIVITY 6: PROGRESS AND STATUS REPORTING</w:t>
            </w:r>
            <w:r>
              <w:rPr>
                <w:noProof/>
                <w:webHidden/>
              </w:rPr>
              <w:tab/>
            </w:r>
            <w:r>
              <w:rPr>
                <w:noProof/>
                <w:webHidden/>
              </w:rPr>
              <w:fldChar w:fldCharType="begin"/>
            </w:r>
            <w:r>
              <w:rPr>
                <w:noProof/>
                <w:webHidden/>
              </w:rPr>
              <w:instrText xml:space="preserve"> PAGEREF _Toc189484419 \h </w:instrText>
            </w:r>
            <w:r>
              <w:rPr>
                <w:noProof/>
                <w:webHidden/>
              </w:rPr>
            </w:r>
            <w:r>
              <w:rPr>
                <w:noProof/>
                <w:webHidden/>
              </w:rPr>
              <w:fldChar w:fldCharType="separate"/>
            </w:r>
            <w:r w:rsidR="00761EDE">
              <w:rPr>
                <w:noProof/>
                <w:webHidden/>
              </w:rPr>
              <w:t>19</w:t>
            </w:r>
            <w:r>
              <w:rPr>
                <w:noProof/>
                <w:webHidden/>
              </w:rPr>
              <w:fldChar w:fldCharType="end"/>
            </w:r>
          </w:hyperlink>
        </w:p>
        <w:p w14:paraId="429D5F79" w14:textId="0B2774ED" w:rsidR="00871888" w:rsidRDefault="00871888">
          <w:pPr>
            <w:pStyle w:val="TOC1"/>
            <w:tabs>
              <w:tab w:val="left" w:pos="440"/>
            </w:tabs>
            <w:rPr>
              <w:rFonts w:eastAsiaTheme="minorEastAsia"/>
              <w:noProof/>
              <w:kern w:val="0"/>
              <w:lang w:val="en-US"/>
              <w14:ligatures w14:val="none"/>
            </w:rPr>
          </w:pPr>
          <w:hyperlink w:anchor="_Toc189484420" w:history="1">
            <w:r w:rsidRPr="00696101">
              <w:rPr>
                <w:rStyle w:val="Hyperlink"/>
                <w:rFonts w:ascii="Arial Narrow" w:eastAsia="Times New Roman" w:hAnsi="Arial Narrow" w:cs="Times New Roman"/>
                <w:b/>
                <w:caps/>
                <w:noProof/>
                <w:lang w:val="en-US"/>
              </w:rPr>
              <w:t>4.</w:t>
            </w:r>
            <w:r>
              <w:rPr>
                <w:rFonts w:eastAsiaTheme="minorEastAsia"/>
                <w:noProof/>
                <w:kern w:val="0"/>
                <w:lang w:val="en-US"/>
                <w14:ligatures w14:val="none"/>
              </w:rPr>
              <w:tab/>
            </w:r>
            <w:r w:rsidRPr="00696101">
              <w:rPr>
                <w:rStyle w:val="Hyperlink"/>
                <w:rFonts w:ascii="Arial Narrow" w:eastAsia="Times New Roman" w:hAnsi="Arial Narrow" w:cs="Times New Roman"/>
                <w:b/>
                <w:caps/>
                <w:noProof/>
                <w:lang w:val="en-US"/>
              </w:rPr>
              <w:t>Logistics and Timing</w:t>
            </w:r>
            <w:r>
              <w:rPr>
                <w:noProof/>
                <w:webHidden/>
              </w:rPr>
              <w:tab/>
            </w:r>
            <w:r>
              <w:rPr>
                <w:noProof/>
                <w:webHidden/>
              </w:rPr>
              <w:fldChar w:fldCharType="begin"/>
            </w:r>
            <w:r>
              <w:rPr>
                <w:noProof/>
                <w:webHidden/>
              </w:rPr>
              <w:instrText xml:space="preserve"> PAGEREF _Toc189484420 \h </w:instrText>
            </w:r>
            <w:r>
              <w:rPr>
                <w:noProof/>
                <w:webHidden/>
              </w:rPr>
            </w:r>
            <w:r>
              <w:rPr>
                <w:noProof/>
                <w:webHidden/>
              </w:rPr>
              <w:fldChar w:fldCharType="separate"/>
            </w:r>
            <w:r w:rsidR="00761EDE">
              <w:rPr>
                <w:noProof/>
                <w:webHidden/>
              </w:rPr>
              <w:t>21</w:t>
            </w:r>
            <w:r>
              <w:rPr>
                <w:noProof/>
                <w:webHidden/>
              </w:rPr>
              <w:fldChar w:fldCharType="end"/>
            </w:r>
          </w:hyperlink>
        </w:p>
        <w:p w14:paraId="2A646D31" w14:textId="115DD45D" w:rsidR="00871888" w:rsidRDefault="00871888">
          <w:pPr>
            <w:pStyle w:val="TOC1"/>
            <w:tabs>
              <w:tab w:val="left" w:pos="440"/>
            </w:tabs>
            <w:rPr>
              <w:rFonts w:eastAsiaTheme="minorEastAsia"/>
              <w:noProof/>
              <w:kern w:val="0"/>
              <w:lang w:val="en-US"/>
              <w14:ligatures w14:val="none"/>
            </w:rPr>
          </w:pPr>
          <w:hyperlink w:anchor="_Toc189484421" w:history="1">
            <w:r w:rsidRPr="00696101">
              <w:rPr>
                <w:rStyle w:val="Hyperlink"/>
                <w:rFonts w:ascii="Arial Narrow" w:eastAsia="Times New Roman" w:hAnsi="Arial Narrow" w:cs="Times New Roman"/>
                <w:b/>
                <w:caps/>
                <w:noProof/>
                <w:lang w:val="en-US"/>
              </w:rPr>
              <w:t>5.</w:t>
            </w:r>
            <w:r>
              <w:rPr>
                <w:rFonts w:eastAsiaTheme="minorEastAsia"/>
                <w:noProof/>
                <w:kern w:val="0"/>
                <w:lang w:val="en-US"/>
                <w14:ligatures w14:val="none"/>
              </w:rPr>
              <w:tab/>
            </w:r>
            <w:r w:rsidRPr="00696101">
              <w:rPr>
                <w:rStyle w:val="Hyperlink"/>
                <w:rFonts w:ascii="Arial Narrow" w:eastAsia="Times New Roman" w:hAnsi="Arial Narrow" w:cs="Times New Roman"/>
                <w:b/>
                <w:caps/>
                <w:noProof/>
                <w:lang w:val="en-US"/>
              </w:rPr>
              <w:t>Required positions</w:t>
            </w:r>
            <w:r>
              <w:rPr>
                <w:noProof/>
                <w:webHidden/>
              </w:rPr>
              <w:tab/>
            </w:r>
            <w:r>
              <w:rPr>
                <w:noProof/>
                <w:webHidden/>
              </w:rPr>
              <w:fldChar w:fldCharType="begin"/>
            </w:r>
            <w:r>
              <w:rPr>
                <w:noProof/>
                <w:webHidden/>
              </w:rPr>
              <w:instrText xml:space="preserve"> PAGEREF _Toc189484421 \h </w:instrText>
            </w:r>
            <w:r>
              <w:rPr>
                <w:noProof/>
                <w:webHidden/>
              </w:rPr>
            </w:r>
            <w:r>
              <w:rPr>
                <w:noProof/>
                <w:webHidden/>
              </w:rPr>
              <w:fldChar w:fldCharType="separate"/>
            </w:r>
            <w:r w:rsidR="00761EDE">
              <w:rPr>
                <w:noProof/>
                <w:webHidden/>
              </w:rPr>
              <w:t>21</w:t>
            </w:r>
            <w:r>
              <w:rPr>
                <w:noProof/>
                <w:webHidden/>
              </w:rPr>
              <w:fldChar w:fldCharType="end"/>
            </w:r>
          </w:hyperlink>
        </w:p>
        <w:p w14:paraId="2892F2FE" w14:textId="69BDA82C" w:rsidR="00B03009" w:rsidRDefault="00B03009">
          <w:r w:rsidRPr="00B03009">
            <w:rPr>
              <w:rFonts w:ascii="Arial Narrow" w:hAnsi="Arial Narrow"/>
              <w:b/>
              <w:bCs/>
              <w:noProof/>
            </w:rPr>
            <w:fldChar w:fldCharType="end"/>
          </w:r>
        </w:p>
      </w:sdtContent>
    </w:sdt>
    <w:p w14:paraId="26784A55" w14:textId="77777777" w:rsidR="00B03009" w:rsidRPr="008C3909" w:rsidRDefault="00B03009" w:rsidP="005C2168">
      <w:pPr>
        <w:spacing w:after="0"/>
        <w:jc w:val="center"/>
        <w:rPr>
          <w:rFonts w:ascii="Arial Narrow" w:eastAsia="Times New Roman" w:hAnsi="Arial Narrow" w:cs="Times New Roman"/>
          <w:kern w:val="0"/>
          <w:lang w:val="en-US"/>
          <w14:ligatures w14:val="none"/>
        </w:rPr>
      </w:pPr>
    </w:p>
    <w:p w14:paraId="45E1BA1E" w14:textId="7D43966A" w:rsidR="005C2168" w:rsidRPr="008C3909" w:rsidRDefault="005C2168" w:rsidP="005C2168">
      <w:pPr>
        <w:spacing w:after="0"/>
        <w:jc w:val="center"/>
        <w:rPr>
          <w:rFonts w:ascii="Arial Narrow" w:eastAsia="Times New Roman" w:hAnsi="Arial Narrow" w:cs="Times New Roman"/>
          <w:kern w:val="0"/>
          <w:lang w:val="en-US"/>
          <w14:ligatures w14:val="none"/>
        </w:rPr>
      </w:pPr>
    </w:p>
    <w:p w14:paraId="24EE4B5C" w14:textId="38FCD926" w:rsidR="005C2168" w:rsidRPr="008C3909" w:rsidRDefault="005C2168" w:rsidP="005C2168">
      <w:pPr>
        <w:spacing w:after="0"/>
        <w:jc w:val="center"/>
        <w:rPr>
          <w:rFonts w:ascii="Arial Narrow" w:eastAsia="Times New Roman" w:hAnsi="Arial Narrow" w:cs="Times New Roman"/>
          <w:kern w:val="0"/>
          <w:lang w:val="en-US"/>
          <w14:ligatures w14:val="none"/>
        </w:rPr>
      </w:pPr>
    </w:p>
    <w:p w14:paraId="57235986" w14:textId="580C4390" w:rsidR="005C2168" w:rsidRPr="008C3909" w:rsidRDefault="005C2168" w:rsidP="005C2168">
      <w:pPr>
        <w:spacing w:after="0"/>
        <w:jc w:val="center"/>
        <w:rPr>
          <w:rFonts w:ascii="Arial Narrow" w:eastAsia="Times New Roman" w:hAnsi="Arial Narrow" w:cs="Times New Roman"/>
          <w:kern w:val="0"/>
          <w:lang w:val="en-US"/>
          <w14:ligatures w14:val="none"/>
        </w:rPr>
      </w:pPr>
    </w:p>
    <w:p w14:paraId="6988C35A" w14:textId="43DD087F" w:rsidR="005C2168" w:rsidRPr="008C3909" w:rsidRDefault="005C2168" w:rsidP="005C2168">
      <w:pPr>
        <w:spacing w:after="0"/>
        <w:jc w:val="center"/>
        <w:rPr>
          <w:rFonts w:ascii="Arial Narrow" w:eastAsia="Times New Roman" w:hAnsi="Arial Narrow" w:cs="Times New Roman"/>
          <w:kern w:val="0"/>
          <w:lang w:val="en-US"/>
          <w14:ligatures w14:val="none"/>
        </w:rPr>
      </w:pPr>
    </w:p>
    <w:p w14:paraId="119BC3AF" w14:textId="00072C74" w:rsidR="005C2168" w:rsidRPr="008C3909" w:rsidRDefault="005C2168" w:rsidP="005C2168">
      <w:pPr>
        <w:spacing w:after="0"/>
        <w:jc w:val="center"/>
        <w:rPr>
          <w:rFonts w:ascii="Arial Narrow" w:eastAsia="Times New Roman" w:hAnsi="Arial Narrow" w:cs="Times New Roman"/>
          <w:kern w:val="0"/>
          <w:lang w:val="en-US"/>
          <w14:ligatures w14:val="none"/>
        </w:rPr>
      </w:pPr>
    </w:p>
    <w:p w14:paraId="2E411ECE" w14:textId="46F24FD6" w:rsidR="005C2168" w:rsidRPr="008C3909" w:rsidRDefault="005C2168" w:rsidP="005C2168">
      <w:pPr>
        <w:spacing w:after="0"/>
        <w:jc w:val="center"/>
        <w:rPr>
          <w:rFonts w:ascii="Arial Narrow" w:eastAsia="Times New Roman" w:hAnsi="Arial Narrow" w:cs="Times New Roman"/>
          <w:kern w:val="0"/>
          <w:lang w:val="en-US"/>
          <w14:ligatures w14:val="none"/>
        </w:rPr>
      </w:pPr>
    </w:p>
    <w:p w14:paraId="58ED9BBC" w14:textId="6A30D4CE" w:rsidR="005C2168" w:rsidRPr="008C3909" w:rsidRDefault="005C2168" w:rsidP="005C2168">
      <w:pPr>
        <w:spacing w:after="0"/>
        <w:jc w:val="center"/>
        <w:rPr>
          <w:rFonts w:ascii="Arial Narrow" w:eastAsia="Times New Roman" w:hAnsi="Arial Narrow" w:cs="Times New Roman"/>
          <w:kern w:val="0"/>
          <w:lang w:val="en-US"/>
          <w14:ligatures w14:val="none"/>
        </w:rPr>
      </w:pPr>
    </w:p>
    <w:p w14:paraId="6E60C178" w14:textId="0328DFB4" w:rsidR="005C2168" w:rsidRPr="008C3909" w:rsidRDefault="005C2168" w:rsidP="005C2168">
      <w:pPr>
        <w:spacing w:after="0"/>
        <w:jc w:val="center"/>
        <w:rPr>
          <w:rFonts w:ascii="Arial Narrow" w:eastAsia="Times New Roman" w:hAnsi="Arial Narrow" w:cs="Times New Roman"/>
          <w:kern w:val="0"/>
          <w:lang w:val="en-US"/>
          <w14:ligatures w14:val="none"/>
        </w:rPr>
      </w:pPr>
    </w:p>
    <w:p w14:paraId="521A9E55" w14:textId="25C343CA" w:rsidR="005C2168" w:rsidRPr="008C3909" w:rsidRDefault="005C2168" w:rsidP="005C2168">
      <w:pPr>
        <w:spacing w:after="0"/>
        <w:jc w:val="center"/>
        <w:rPr>
          <w:rFonts w:ascii="Arial Narrow" w:eastAsia="Times New Roman" w:hAnsi="Arial Narrow" w:cs="Times New Roman"/>
          <w:kern w:val="0"/>
          <w:lang w:val="en-US"/>
          <w14:ligatures w14:val="none"/>
        </w:rPr>
      </w:pPr>
    </w:p>
    <w:p w14:paraId="4F0C5507" w14:textId="05B448E4" w:rsidR="005C2168" w:rsidRPr="008C3909" w:rsidRDefault="005C2168" w:rsidP="005C2168">
      <w:pPr>
        <w:spacing w:after="0"/>
        <w:jc w:val="center"/>
        <w:rPr>
          <w:rFonts w:ascii="Arial Narrow" w:eastAsia="Times New Roman" w:hAnsi="Arial Narrow" w:cs="Times New Roman"/>
          <w:kern w:val="0"/>
          <w:lang w:val="en-US"/>
          <w14:ligatures w14:val="none"/>
        </w:rPr>
      </w:pPr>
    </w:p>
    <w:p w14:paraId="705D11C4" w14:textId="07D41A05" w:rsidR="005C2168" w:rsidRPr="008C3909" w:rsidRDefault="005C2168" w:rsidP="005C2168">
      <w:pPr>
        <w:spacing w:after="0"/>
        <w:jc w:val="center"/>
        <w:rPr>
          <w:rFonts w:ascii="Arial Narrow" w:eastAsia="Times New Roman" w:hAnsi="Arial Narrow" w:cs="Times New Roman"/>
          <w:kern w:val="0"/>
          <w:lang w:val="en-US"/>
          <w14:ligatures w14:val="none"/>
        </w:rPr>
      </w:pPr>
    </w:p>
    <w:p w14:paraId="6EF6F7B9" w14:textId="10485FF3" w:rsidR="005C2168" w:rsidRPr="008C3909" w:rsidRDefault="005C2168" w:rsidP="005C2168">
      <w:pPr>
        <w:spacing w:after="0"/>
        <w:jc w:val="center"/>
        <w:rPr>
          <w:rFonts w:ascii="Arial Narrow" w:eastAsia="Times New Roman" w:hAnsi="Arial Narrow" w:cs="Times New Roman"/>
          <w:kern w:val="0"/>
          <w:lang w:val="en-US"/>
          <w14:ligatures w14:val="none"/>
        </w:rPr>
      </w:pPr>
    </w:p>
    <w:p w14:paraId="4395A2B4" w14:textId="6E834CA4" w:rsidR="005C2168" w:rsidRPr="008C3909" w:rsidRDefault="005C2168" w:rsidP="005C2168">
      <w:pPr>
        <w:spacing w:after="0"/>
        <w:jc w:val="center"/>
        <w:rPr>
          <w:rFonts w:ascii="Arial Narrow" w:eastAsia="Times New Roman" w:hAnsi="Arial Narrow" w:cs="Times New Roman"/>
          <w:kern w:val="0"/>
          <w:lang w:val="en-US"/>
          <w14:ligatures w14:val="none"/>
        </w:rPr>
      </w:pPr>
    </w:p>
    <w:p w14:paraId="3E2012DC" w14:textId="692FE621" w:rsidR="005C2168" w:rsidRPr="008C3909" w:rsidRDefault="005C2168" w:rsidP="005C2168">
      <w:pPr>
        <w:spacing w:after="0"/>
        <w:jc w:val="center"/>
        <w:rPr>
          <w:rFonts w:ascii="Arial Narrow" w:eastAsia="Times New Roman" w:hAnsi="Arial Narrow" w:cs="Times New Roman"/>
          <w:kern w:val="0"/>
          <w:lang w:val="en-US"/>
          <w14:ligatures w14:val="none"/>
        </w:rPr>
      </w:pPr>
    </w:p>
    <w:p w14:paraId="17EC0BB9" w14:textId="1051327D" w:rsidR="005C2168" w:rsidRDefault="005C2168" w:rsidP="00B03009">
      <w:pPr>
        <w:spacing w:after="0"/>
        <w:rPr>
          <w:rFonts w:ascii="Arial Narrow" w:eastAsia="Times New Roman" w:hAnsi="Arial Narrow" w:cs="Times New Roman"/>
          <w:kern w:val="0"/>
          <w:lang w:val="en-US"/>
          <w14:ligatures w14:val="none"/>
        </w:rPr>
      </w:pPr>
    </w:p>
    <w:p w14:paraId="160A92F8" w14:textId="2EB4F85B" w:rsidR="00B03009" w:rsidRDefault="00B03009" w:rsidP="00B03009">
      <w:pPr>
        <w:spacing w:after="0"/>
        <w:rPr>
          <w:rFonts w:ascii="Arial Narrow" w:eastAsia="Times New Roman" w:hAnsi="Arial Narrow" w:cs="Times New Roman"/>
          <w:kern w:val="0"/>
          <w:lang w:val="en-US"/>
          <w14:ligatures w14:val="none"/>
        </w:rPr>
      </w:pPr>
    </w:p>
    <w:p w14:paraId="6FA880BD" w14:textId="77777777" w:rsidR="00B03009" w:rsidRPr="008C3909" w:rsidRDefault="00B03009" w:rsidP="00B03009">
      <w:pPr>
        <w:spacing w:after="0"/>
        <w:rPr>
          <w:rFonts w:ascii="Arial Narrow" w:eastAsia="Times New Roman" w:hAnsi="Arial Narrow" w:cs="Times New Roman"/>
          <w:kern w:val="0"/>
          <w:lang w:val="en-US"/>
          <w14:ligatures w14:val="none"/>
        </w:rPr>
      </w:pPr>
    </w:p>
    <w:p w14:paraId="7E307419" w14:textId="77777777" w:rsidR="005C2168" w:rsidRPr="008C3909" w:rsidRDefault="005C2168" w:rsidP="005C2168">
      <w:pPr>
        <w:spacing w:after="0"/>
        <w:jc w:val="center"/>
        <w:rPr>
          <w:rFonts w:ascii="Arial Narrow" w:eastAsia="Times New Roman" w:hAnsi="Arial Narrow" w:cs="Times New Roman"/>
          <w:kern w:val="0"/>
          <w:lang w:val="en-US"/>
          <w14:ligatures w14:val="none"/>
        </w:rPr>
      </w:pPr>
    </w:p>
    <w:p w14:paraId="4C81CB4C" w14:textId="2DB5EA38" w:rsidR="009A4096" w:rsidRPr="008C3909" w:rsidRDefault="007A6D32" w:rsidP="00DC0C11">
      <w:pPr>
        <w:pStyle w:val="Heading1"/>
        <w:numPr>
          <w:ilvl w:val="0"/>
          <w:numId w:val="4"/>
        </w:numPr>
        <w:shd w:val="clear" w:color="auto" w:fill="A6A6A6" w:themeFill="background1" w:themeFillShade="A6"/>
        <w:rPr>
          <w:rFonts w:ascii="Arial Narrow" w:hAnsi="Arial Narrow" w:cs="Times New Roman"/>
          <w:b/>
          <w:caps/>
          <w:color w:val="auto"/>
          <w:kern w:val="0"/>
          <w:sz w:val="28"/>
          <w:lang w:val="en-US"/>
          <w14:ligatures w14:val="none"/>
        </w:rPr>
      </w:pPr>
      <w:bookmarkStart w:id="7" w:name="_Toc158992457"/>
      <w:bookmarkStart w:id="8" w:name="_Toc189484407"/>
      <w:r w:rsidRPr="008C3909">
        <w:rPr>
          <w:rFonts w:ascii="Arial Narrow" w:hAnsi="Arial Narrow" w:cs="Times New Roman"/>
          <w:b/>
          <w:caps/>
          <w:color w:val="auto"/>
          <w:kern w:val="0"/>
          <w:sz w:val="28"/>
          <w:lang w:val="en-US"/>
          <w14:ligatures w14:val="none"/>
        </w:rPr>
        <w:lastRenderedPageBreak/>
        <w:t>Backgroun</w:t>
      </w:r>
      <w:bookmarkStart w:id="9" w:name="_Toc158992458"/>
      <w:bookmarkEnd w:id="7"/>
      <w:r w:rsidR="00E135E5" w:rsidRPr="008C3909">
        <w:rPr>
          <w:rFonts w:ascii="Arial Narrow" w:hAnsi="Arial Narrow" w:cs="Times New Roman"/>
          <w:b/>
          <w:caps/>
          <w:color w:val="auto"/>
          <w:kern w:val="0"/>
          <w:sz w:val="28"/>
          <w:lang w:val="en-US"/>
          <w14:ligatures w14:val="none"/>
        </w:rPr>
        <w:t>d</w:t>
      </w:r>
      <w:bookmarkEnd w:id="8"/>
    </w:p>
    <w:p w14:paraId="36E7279B" w14:textId="77777777" w:rsidR="00CF1297" w:rsidRPr="008C3909" w:rsidRDefault="00CF1297" w:rsidP="00CF1297">
      <w:pPr>
        <w:rPr>
          <w:rFonts w:ascii="Arial Narrow" w:hAnsi="Arial Narrow"/>
          <w:lang w:val="en-US"/>
        </w:rPr>
      </w:pPr>
    </w:p>
    <w:p w14:paraId="42B3C7D8" w14:textId="7FBE8F06" w:rsidR="007A6D32" w:rsidRPr="008C3909" w:rsidRDefault="007A6D32" w:rsidP="00DC0C11">
      <w:pPr>
        <w:pStyle w:val="ListParagraph"/>
        <w:numPr>
          <w:ilvl w:val="1"/>
          <w:numId w:val="4"/>
        </w:numPr>
        <w:shd w:val="clear" w:color="auto" w:fill="F2F2F2" w:themeFill="background1" w:themeFillShade="F2"/>
        <w:spacing w:before="100" w:beforeAutospacing="1" w:after="0" w:line="276" w:lineRule="auto"/>
        <w:outlineLvl w:val="1"/>
        <w:rPr>
          <w:rFonts w:ascii="Arial Narrow" w:eastAsia="Times New Roman" w:hAnsi="Arial Narrow" w:cs="Times New Roman"/>
          <w:b/>
          <w:bCs/>
          <w:color w:val="0D0D0D"/>
          <w:sz w:val="24"/>
          <w:szCs w:val="24"/>
          <w:lang w:eastAsia="en-GB"/>
        </w:rPr>
      </w:pPr>
      <w:bookmarkStart w:id="10" w:name="_Toc189484408"/>
      <w:r w:rsidRPr="008C3909">
        <w:rPr>
          <w:rFonts w:ascii="Arial Narrow" w:eastAsia="Times New Roman" w:hAnsi="Arial Narrow" w:cs="Times New Roman"/>
          <w:b/>
          <w:bCs/>
          <w:color w:val="0D0D0D"/>
          <w:sz w:val="24"/>
          <w:szCs w:val="24"/>
          <w:lang w:eastAsia="en-GB"/>
        </w:rPr>
        <w:t>Country</w:t>
      </w:r>
      <w:bookmarkEnd w:id="9"/>
      <w:r w:rsidR="004D5BF3" w:rsidRPr="008C3909">
        <w:rPr>
          <w:rFonts w:ascii="Arial Narrow" w:eastAsia="Times New Roman" w:hAnsi="Arial Narrow" w:cs="Times New Roman"/>
          <w:b/>
          <w:bCs/>
          <w:color w:val="0D0D0D"/>
          <w:sz w:val="24"/>
          <w:szCs w:val="24"/>
          <w:lang w:eastAsia="en-GB"/>
        </w:rPr>
        <w:t xml:space="preserve"> </w:t>
      </w:r>
      <w:r w:rsidR="00812762" w:rsidRPr="008C3909">
        <w:rPr>
          <w:rFonts w:ascii="Arial Narrow" w:eastAsia="Times New Roman" w:hAnsi="Arial Narrow" w:cs="Times New Roman"/>
          <w:b/>
          <w:bCs/>
          <w:color w:val="0D0D0D"/>
          <w:sz w:val="24"/>
          <w:szCs w:val="24"/>
          <w:lang w:eastAsia="en-GB"/>
        </w:rPr>
        <w:t>B</w:t>
      </w:r>
      <w:r w:rsidR="004D5BF3" w:rsidRPr="008C3909">
        <w:rPr>
          <w:rFonts w:ascii="Arial Narrow" w:eastAsia="Times New Roman" w:hAnsi="Arial Narrow" w:cs="Times New Roman"/>
          <w:b/>
          <w:bCs/>
          <w:color w:val="0D0D0D"/>
          <w:sz w:val="24"/>
          <w:szCs w:val="24"/>
          <w:lang w:eastAsia="en-GB"/>
        </w:rPr>
        <w:t>ackground</w:t>
      </w:r>
      <w:bookmarkEnd w:id="10"/>
    </w:p>
    <w:p w14:paraId="1CA8A077" w14:textId="77777777" w:rsidR="001C2806" w:rsidRPr="008C3909" w:rsidRDefault="001C2806" w:rsidP="004D5BF3">
      <w:pPr>
        <w:shd w:val="clear" w:color="auto" w:fill="FFFFFF"/>
        <w:spacing w:after="0" w:line="276" w:lineRule="auto"/>
        <w:jc w:val="both"/>
        <w:rPr>
          <w:rFonts w:ascii="Arial Narrow" w:eastAsia="Times New Roman" w:hAnsi="Arial Narrow" w:cs="Times New Roman"/>
          <w:bCs/>
          <w:color w:val="0D0D0D"/>
          <w:sz w:val="24"/>
          <w:szCs w:val="24"/>
          <w:lang w:eastAsia="en-GB"/>
        </w:rPr>
      </w:pPr>
    </w:p>
    <w:p w14:paraId="6FCD68C1" w14:textId="2477A2AE" w:rsidR="007A6D32" w:rsidRPr="008C3909" w:rsidRDefault="007A6D32" w:rsidP="001C2806">
      <w:pPr>
        <w:shd w:val="clear" w:color="auto" w:fill="FFFFFF"/>
        <w:spacing w:after="0" w:line="276" w:lineRule="auto"/>
        <w:ind w:left="360"/>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Serbia is an open upper-middle-income economy that aspires to become a member of the European Union (EU) and reach European levels of prosperity. Major fiscal consolidation and other reforms since 2014 have helped to restore macroeconomic stability. At the same time, the country needs a stronger focus on the key constraints to inclusion, sustainability, and resilience. Poverty and inequality levels in Serbia are still significantly higher than in comparator countries, with disadvantaged groups and subnational regions persistently lagging behind the average population. Environmental sustainability concerns have become more prominent, with pressing issues such as air pollution and an extremely carbon-intensive economy. Improvements in government effectiveness and accountability have stagnated in recent years, despite some reform efforts, holding back stronger progress across other areas.</w:t>
      </w:r>
    </w:p>
    <w:p w14:paraId="5E207D82" w14:textId="77777777" w:rsidR="004D5BF3" w:rsidRPr="008C3909" w:rsidRDefault="004D5BF3" w:rsidP="001C2806">
      <w:pPr>
        <w:shd w:val="clear" w:color="auto" w:fill="FFFFFF"/>
        <w:spacing w:after="0" w:line="276" w:lineRule="auto"/>
        <w:ind w:left="360"/>
        <w:jc w:val="both"/>
        <w:rPr>
          <w:rFonts w:ascii="Arial Narrow" w:eastAsia="Times New Roman" w:hAnsi="Arial Narrow" w:cs="Times New Roman"/>
          <w:bCs/>
          <w:color w:val="0D0D0D"/>
          <w:sz w:val="24"/>
          <w:szCs w:val="24"/>
          <w:lang w:eastAsia="en-GB"/>
        </w:rPr>
      </w:pPr>
    </w:p>
    <w:p w14:paraId="4D15EB7F" w14:textId="54AE8893" w:rsidR="007A6D32" w:rsidRPr="008C3909" w:rsidRDefault="007A6D32" w:rsidP="001C2806">
      <w:pPr>
        <w:shd w:val="clear" w:color="auto" w:fill="FFFFFF"/>
        <w:spacing w:after="0" w:line="276" w:lineRule="auto"/>
        <w:ind w:left="360"/>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The European Green Deal will impose significant obligations on Serbia to take steps toward a cleaner, low carbon future because of Serbia’s accession ambitions, and the fact that the EU is the major trading partner. The European Green Deal – a new growth strategy towards modern, climate neutral, resource efficient and competitive economies – sets ambitious climate action goals, including reduction of GHG emissions by 55% by 2030 and carbon neutrality by 2050. Serbia’s ambitions towards the EU Green Deal and addressing climate change and environmental challenges was endorsed by signing the Sofia Declaration on the Green Agenda for the Western Balkans in November 2020 and the adoption of 58-point action plan for Green Agenda for the Western Balkans for the period until 2030 at EU-Western Balkan Summit in Slovenia on October 6, 2021 as well as number of relevant policies such as the adoption of the Sustainable Urban Development Strategy (SUDS) from June 2019 and its Action Plan in March 2021, adoption of the Law on Climate Change in March 2021, enactment by the Parliament of four new energy related laws in April 2021.</w:t>
      </w:r>
    </w:p>
    <w:p w14:paraId="0C1CE698" w14:textId="46989F87" w:rsidR="008A607B" w:rsidRPr="008C3909" w:rsidRDefault="007A6D32" w:rsidP="001C2806">
      <w:pPr>
        <w:shd w:val="clear" w:color="auto" w:fill="FFFFFF"/>
        <w:spacing w:after="0" w:line="276" w:lineRule="auto"/>
        <w:ind w:left="360"/>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Much of the burden for delivering on the green commitments of the Sofia Declaration will fall to Local Self Governments (LSGs). </w:t>
      </w:r>
    </w:p>
    <w:p w14:paraId="15A9BC39" w14:textId="77777777" w:rsidR="004D5BF3" w:rsidRPr="008C3909" w:rsidRDefault="004D5BF3" w:rsidP="001C2806">
      <w:pPr>
        <w:shd w:val="clear" w:color="auto" w:fill="FFFFFF"/>
        <w:spacing w:after="0" w:line="276" w:lineRule="auto"/>
        <w:ind w:left="360"/>
        <w:jc w:val="both"/>
        <w:rPr>
          <w:rFonts w:ascii="Arial Narrow" w:eastAsia="Times New Roman" w:hAnsi="Arial Narrow" w:cs="Times New Roman"/>
          <w:bCs/>
          <w:color w:val="0D0D0D"/>
          <w:sz w:val="24"/>
          <w:szCs w:val="24"/>
          <w:lang w:eastAsia="en-GB"/>
        </w:rPr>
      </w:pPr>
    </w:p>
    <w:p w14:paraId="4462570E" w14:textId="76679B52" w:rsidR="004C037C" w:rsidRPr="008C3909" w:rsidRDefault="008A607B" w:rsidP="001C2806">
      <w:pPr>
        <w:shd w:val="clear" w:color="auto" w:fill="FFFFFF"/>
        <w:spacing w:after="0" w:line="276" w:lineRule="auto"/>
        <w:ind w:left="360"/>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The regulatory framework for managing local government finances is relatively well developed, but limited guidance and enforcement of policies are delaying its implementation and quality. LSG financing, budgeting and public finance management are regulated by means of several laws, the most important being the Law on the Budget System, the Law on LSG Financing and the Public Debt Law. The Ministry of Finance (MoF) provides guidelines for preparation of budgets but LSGs have autonomy in terms of expenditures and their design, amount and structure. The level of LSG financing has remained below legally prescribed levels, particularly with respect to non-earmarked funds, and the criteria for allocation have not been specified. Generally, allocations have been frozen since 2013, leading to a drop in un-earmarked funds from 0.87 percent in 2013 to 0.65 percent of GDP by 2019. </w:t>
      </w:r>
    </w:p>
    <w:p w14:paraId="43191D2C" w14:textId="36F85DAF" w:rsidR="007A6D32" w:rsidRPr="008C3909" w:rsidRDefault="007A6D32" w:rsidP="00DC0C11">
      <w:pPr>
        <w:pStyle w:val="ListParagraph"/>
        <w:numPr>
          <w:ilvl w:val="1"/>
          <w:numId w:val="4"/>
        </w:numPr>
        <w:shd w:val="clear" w:color="auto" w:fill="F2F2F2" w:themeFill="background1" w:themeFillShade="F2"/>
        <w:spacing w:before="100" w:beforeAutospacing="1" w:after="100" w:afterAutospacing="1" w:line="276" w:lineRule="auto"/>
        <w:outlineLvl w:val="1"/>
        <w:rPr>
          <w:rFonts w:ascii="Arial Narrow" w:eastAsia="Times New Roman" w:hAnsi="Arial Narrow" w:cs="Times New Roman"/>
          <w:b/>
          <w:bCs/>
          <w:color w:val="0D0D0D"/>
          <w:sz w:val="24"/>
          <w:szCs w:val="24"/>
          <w:lang w:eastAsia="en-GB"/>
        </w:rPr>
      </w:pPr>
      <w:bookmarkStart w:id="11" w:name="_Toc158992459"/>
      <w:bookmarkStart w:id="12" w:name="_Toc189484409"/>
      <w:r w:rsidRPr="008C3909">
        <w:rPr>
          <w:rFonts w:ascii="Arial Narrow" w:eastAsia="Times New Roman" w:hAnsi="Arial Narrow" w:cs="Times New Roman"/>
          <w:b/>
          <w:bCs/>
          <w:color w:val="0D0D0D"/>
          <w:sz w:val="24"/>
          <w:szCs w:val="24"/>
          <w:lang w:eastAsia="en-GB"/>
        </w:rPr>
        <w:lastRenderedPageBreak/>
        <w:t>General Background of the Project</w:t>
      </w:r>
      <w:bookmarkEnd w:id="11"/>
      <w:bookmarkEnd w:id="12"/>
    </w:p>
    <w:p w14:paraId="1979BAFD" w14:textId="3B152ADE" w:rsidR="00821CDD" w:rsidRPr="008C3909" w:rsidRDefault="00821CDD" w:rsidP="001C2806">
      <w:pPr>
        <w:shd w:val="clear" w:color="auto" w:fill="FFFFFF"/>
        <w:spacing w:after="0" w:line="276" w:lineRule="auto"/>
        <w:ind w:left="360"/>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The objective of the</w:t>
      </w:r>
      <w:r w:rsidRPr="008C3909">
        <w:rPr>
          <w:rFonts w:ascii="Arial Narrow" w:hAnsi="Arial Narrow" w:cs="Times New Roman"/>
          <w:bCs/>
        </w:rPr>
        <w:t xml:space="preserve"> </w:t>
      </w:r>
      <w:r w:rsidR="009900E5" w:rsidRPr="008C3909">
        <w:rPr>
          <w:rFonts w:ascii="Arial Narrow" w:eastAsia="Times New Roman" w:hAnsi="Arial Narrow" w:cs="Times New Roman"/>
          <w:bCs/>
          <w:color w:val="0D0D0D"/>
          <w:sz w:val="24"/>
          <w:szCs w:val="24"/>
          <w:lang w:eastAsia="en-GB"/>
        </w:rPr>
        <w:t>Serbia Local Infrastructure and Institutional Development Project</w:t>
      </w:r>
      <w:r w:rsidRPr="008C3909">
        <w:rPr>
          <w:rFonts w:ascii="Arial Narrow" w:eastAsia="Times New Roman" w:hAnsi="Arial Narrow" w:cs="Times New Roman"/>
          <w:bCs/>
          <w:color w:val="0D0D0D"/>
          <w:sz w:val="24"/>
          <w:szCs w:val="24"/>
          <w:lang w:eastAsia="en-GB"/>
        </w:rPr>
        <w:t xml:space="preserve"> is to improve LSGs capacity to manage sustainable infrastructure and improve access to economic and social opportunities in climate aware manner. The Project will finance a mixture of investment and technical assistance to improve green and inclusive infrastructure service delivery at the local level, including the implementation of the relevant chapters of SUDS. The Project will focus on strengthening capacities and technical approaches to implement existing regulatory, planning, and legal frameworks. Investments will focus on improving integrated mobility infrastructure and overall resilience of LSGs</w:t>
      </w:r>
      <w:r w:rsidR="00B35DAB" w:rsidRPr="008C3909">
        <w:rPr>
          <w:rFonts w:ascii="Arial Narrow" w:eastAsia="Times New Roman" w:hAnsi="Arial Narrow" w:cs="Times New Roman"/>
          <w:bCs/>
          <w:color w:val="0D0D0D"/>
          <w:sz w:val="24"/>
          <w:szCs w:val="24"/>
          <w:lang w:eastAsia="en-GB"/>
        </w:rPr>
        <w:t>.</w:t>
      </w:r>
    </w:p>
    <w:p w14:paraId="0DA0ACC7" w14:textId="77777777" w:rsidR="009265CB" w:rsidRPr="008C3909" w:rsidRDefault="009265CB" w:rsidP="001C2806">
      <w:pPr>
        <w:shd w:val="clear" w:color="auto" w:fill="FFFFFF"/>
        <w:spacing w:after="0" w:line="276" w:lineRule="auto"/>
        <w:ind w:left="360"/>
        <w:jc w:val="both"/>
        <w:rPr>
          <w:rFonts w:ascii="Arial Narrow" w:eastAsia="Times New Roman" w:hAnsi="Arial Narrow" w:cs="Times New Roman"/>
          <w:bCs/>
          <w:color w:val="0D0D0D"/>
          <w:sz w:val="24"/>
          <w:szCs w:val="24"/>
          <w:lang w:eastAsia="en-GB"/>
        </w:rPr>
      </w:pPr>
    </w:p>
    <w:p w14:paraId="45AE755D" w14:textId="08409437" w:rsidR="00B35DAB" w:rsidRPr="008C3909" w:rsidRDefault="00DA1DDA" w:rsidP="001C2806">
      <w:pPr>
        <w:shd w:val="clear" w:color="auto" w:fill="FFFFFF"/>
        <w:spacing w:after="0" w:line="276" w:lineRule="auto"/>
        <w:ind w:left="360"/>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The Project should open a path for a long-term engagement in support of LSGs in Serbia. It will inform the development of a policy and investment framework that can be strengthened over time, allow the Bank and other development partners to contribute and improve absorption capacity. It is designed to potentially secure resources from other donors and also </w:t>
      </w:r>
      <w:r w:rsidR="00D41447" w:rsidRPr="008C3909">
        <w:rPr>
          <w:rFonts w:ascii="Arial Narrow" w:eastAsia="Times New Roman" w:hAnsi="Arial Narrow" w:cs="Times New Roman"/>
          <w:bCs/>
          <w:color w:val="0D0D0D"/>
          <w:sz w:val="24"/>
          <w:szCs w:val="24"/>
          <w:lang w:eastAsia="en-GB"/>
        </w:rPr>
        <w:t xml:space="preserve">to </w:t>
      </w:r>
      <w:r w:rsidRPr="008C3909">
        <w:rPr>
          <w:rFonts w:ascii="Arial Narrow" w:eastAsia="Times New Roman" w:hAnsi="Arial Narrow" w:cs="Times New Roman"/>
          <w:bCs/>
          <w:color w:val="0D0D0D"/>
          <w:sz w:val="24"/>
          <w:szCs w:val="24"/>
          <w:lang w:eastAsia="en-GB"/>
        </w:rPr>
        <w:t>extend the sectorial coverage above and beyond local roads and mobility.</w:t>
      </w:r>
    </w:p>
    <w:p w14:paraId="316E8376" w14:textId="77777777" w:rsidR="004D5BF3" w:rsidRPr="008C3909" w:rsidRDefault="004D5BF3" w:rsidP="001C2806">
      <w:pPr>
        <w:shd w:val="clear" w:color="auto" w:fill="FFFFFF"/>
        <w:spacing w:after="0" w:line="276" w:lineRule="auto"/>
        <w:ind w:left="360"/>
        <w:jc w:val="both"/>
        <w:rPr>
          <w:rFonts w:ascii="Arial Narrow" w:eastAsia="Times New Roman" w:hAnsi="Arial Narrow" w:cs="Times New Roman"/>
          <w:bCs/>
          <w:color w:val="0D0D0D"/>
          <w:sz w:val="24"/>
          <w:szCs w:val="24"/>
          <w:lang w:eastAsia="en-GB"/>
        </w:rPr>
      </w:pPr>
    </w:p>
    <w:p w14:paraId="6990D52B" w14:textId="5607D80C" w:rsidR="00082380" w:rsidRPr="008C3909" w:rsidRDefault="00082380" w:rsidP="001C2806">
      <w:pPr>
        <w:shd w:val="clear" w:color="auto" w:fill="FFFFFF"/>
        <w:spacing w:after="0" w:line="276" w:lineRule="auto"/>
        <w:ind w:left="360"/>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To incentivize change, the LSGs will receive grant transfers from the central level for infrastructure investments, and will sign an PA with the </w:t>
      </w:r>
      <w:proofErr w:type="spellStart"/>
      <w:r w:rsidRPr="008C3909">
        <w:rPr>
          <w:rFonts w:ascii="Arial Narrow" w:eastAsia="Times New Roman" w:hAnsi="Arial Narrow" w:cs="Times New Roman"/>
          <w:bCs/>
          <w:color w:val="0D0D0D"/>
          <w:sz w:val="24"/>
          <w:szCs w:val="24"/>
          <w:lang w:eastAsia="en-GB"/>
        </w:rPr>
        <w:t>GoS</w:t>
      </w:r>
      <w:proofErr w:type="spellEnd"/>
      <w:r w:rsidRPr="008C3909">
        <w:rPr>
          <w:rFonts w:ascii="Arial Narrow" w:eastAsia="Times New Roman" w:hAnsi="Arial Narrow" w:cs="Times New Roman"/>
          <w:bCs/>
          <w:color w:val="0D0D0D"/>
          <w:sz w:val="24"/>
          <w:szCs w:val="24"/>
          <w:lang w:eastAsia="en-GB"/>
        </w:rPr>
        <w:t>, which will include a set of commitments to improve public financial and transport infrastructure management at the local level. The PA will define the accountabilities and commitments of LSGs to improve strategic planning, PFM, and transport infrastructure management. The PA will also specify investment project implementation arrangements and responsibilities, including supervision, safeguards, citizen engagement, etc. The draft PA will be part of the POGM. The financing for infrastructure to be provided by the project will be additional, and not substitute for existing infrastructure spending by LSGs.</w:t>
      </w:r>
    </w:p>
    <w:p w14:paraId="1B426BA6" w14:textId="77777777" w:rsidR="004D5BF3" w:rsidRPr="008C3909" w:rsidRDefault="004D5BF3" w:rsidP="001C2806">
      <w:pPr>
        <w:shd w:val="clear" w:color="auto" w:fill="FFFFFF"/>
        <w:spacing w:after="0" w:line="276" w:lineRule="auto"/>
        <w:ind w:left="360"/>
        <w:jc w:val="both"/>
        <w:rPr>
          <w:rFonts w:ascii="Arial Narrow" w:eastAsia="Times New Roman" w:hAnsi="Arial Narrow" w:cs="Times New Roman"/>
          <w:bCs/>
          <w:color w:val="0D0D0D"/>
          <w:sz w:val="24"/>
          <w:szCs w:val="24"/>
          <w:lang w:eastAsia="en-GB"/>
        </w:rPr>
      </w:pPr>
    </w:p>
    <w:p w14:paraId="6884ED8E" w14:textId="3CF0A145" w:rsidR="00DA53FD" w:rsidRPr="008C3909" w:rsidRDefault="000D7240" w:rsidP="001C2806">
      <w:pPr>
        <w:shd w:val="clear" w:color="auto" w:fill="FFFFFF"/>
        <w:spacing w:after="0" w:line="276" w:lineRule="auto"/>
        <w:ind w:left="360"/>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The total value of the investment is estimated at 300 million USD, of which 100 million USD will be provided by the </w:t>
      </w:r>
      <w:r w:rsidR="00463F60" w:rsidRPr="008C3909">
        <w:rPr>
          <w:rFonts w:ascii="Arial Narrow" w:eastAsia="Times New Roman" w:hAnsi="Arial Narrow" w:cs="Times New Roman"/>
          <w:bCs/>
          <w:color w:val="0D0D0D"/>
          <w:sz w:val="24"/>
          <w:szCs w:val="24"/>
          <w:lang w:eastAsia="en-GB"/>
        </w:rPr>
        <w:t>International Bank for Reconstruction and Development (IBRD) and 200 million USD by the French Agency for Development</w:t>
      </w:r>
      <w:r w:rsidR="005D4BF4" w:rsidRPr="008C3909">
        <w:rPr>
          <w:rFonts w:ascii="Arial Narrow" w:eastAsia="Times New Roman" w:hAnsi="Arial Narrow" w:cs="Times New Roman"/>
          <w:bCs/>
          <w:color w:val="0D0D0D"/>
          <w:sz w:val="24"/>
          <w:szCs w:val="24"/>
          <w:lang w:eastAsia="en-GB"/>
        </w:rPr>
        <w:t>.</w:t>
      </w:r>
    </w:p>
    <w:p w14:paraId="3111D797" w14:textId="7F7E6810" w:rsidR="007A6D32" w:rsidRPr="008C3909" w:rsidRDefault="007A6D32" w:rsidP="00DC0C11">
      <w:pPr>
        <w:pStyle w:val="ListParagraph"/>
        <w:numPr>
          <w:ilvl w:val="1"/>
          <w:numId w:val="4"/>
        </w:numPr>
        <w:shd w:val="clear" w:color="auto" w:fill="F2F2F2" w:themeFill="background1" w:themeFillShade="F2"/>
        <w:spacing w:before="100" w:beforeAutospacing="1" w:after="100" w:afterAutospacing="1" w:line="276" w:lineRule="auto"/>
        <w:outlineLvl w:val="1"/>
        <w:rPr>
          <w:rFonts w:ascii="Arial Narrow" w:eastAsia="Times New Roman" w:hAnsi="Arial Narrow" w:cs="Times New Roman"/>
          <w:b/>
          <w:bCs/>
          <w:color w:val="0D0D0D"/>
          <w:sz w:val="24"/>
          <w:szCs w:val="24"/>
          <w:lang w:eastAsia="en-GB"/>
        </w:rPr>
      </w:pPr>
      <w:bookmarkStart w:id="13" w:name="_Toc158992460"/>
      <w:bookmarkStart w:id="14" w:name="_Toc189484410"/>
      <w:r w:rsidRPr="008C3909">
        <w:rPr>
          <w:rFonts w:ascii="Arial Narrow" w:eastAsia="Times New Roman" w:hAnsi="Arial Narrow" w:cs="Times New Roman"/>
          <w:b/>
          <w:bCs/>
          <w:color w:val="0D0D0D"/>
          <w:sz w:val="24"/>
          <w:szCs w:val="24"/>
          <w:lang w:eastAsia="en-GB"/>
        </w:rPr>
        <w:t>Sector Background</w:t>
      </w:r>
      <w:bookmarkEnd w:id="13"/>
      <w:bookmarkEnd w:id="14"/>
    </w:p>
    <w:p w14:paraId="1D73EC2B" w14:textId="0CF4C670" w:rsidR="007A6D32" w:rsidRPr="008C3909" w:rsidRDefault="007A6D32" w:rsidP="001C2806">
      <w:pPr>
        <w:shd w:val="clear" w:color="auto" w:fill="FFFFFF"/>
        <w:spacing w:after="0" w:line="276" w:lineRule="auto"/>
        <w:ind w:left="360"/>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Serbia is organized as a unitary state, with a dominant central government level and is characterized by significant regional inequalities. At the subnational government levels, local self-government units (also known as LSGs) consist of municipalities, cities and the city of Belgrade. </w:t>
      </w:r>
      <w:r w:rsidR="00B91A31" w:rsidRPr="008C3909">
        <w:rPr>
          <w:rFonts w:ascii="Arial Narrow" w:eastAsia="Times New Roman" w:hAnsi="Arial Narrow" w:cs="Times New Roman"/>
          <w:bCs/>
          <w:color w:val="0D0D0D"/>
          <w:sz w:val="24"/>
          <w:szCs w:val="24"/>
          <w:lang w:eastAsia="en-GB"/>
        </w:rPr>
        <w:t xml:space="preserve">Most responsibilities are shared between the central government and the LSGs. Regions mostly play a coordinating role with limited functions, but there are efforts of the </w:t>
      </w:r>
      <w:proofErr w:type="spellStart"/>
      <w:r w:rsidR="00B91A31" w:rsidRPr="008C3909">
        <w:rPr>
          <w:rFonts w:ascii="Arial Narrow" w:eastAsia="Times New Roman" w:hAnsi="Arial Narrow" w:cs="Times New Roman"/>
          <w:bCs/>
          <w:color w:val="0D0D0D"/>
          <w:sz w:val="24"/>
          <w:szCs w:val="24"/>
          <w:lang w:eastAsia="en-GB"/>
        </w:rPr>
        <w:t>GoS</w:t>
      </w:r>
      <w:proofErr w:type="spellEnd"/>
      <w:r w:rsidR="00B91A31" w:rsidRPr="008C3909">
        <w:rPr>
          <w:rFonts w:ascii="Arial Narrow" w:eastAsia="Times New Roman" w:hAnsi="Arial Narrow" w:cs="Times New Roman"/>
          <w:bCs/>
          <w:color w:val="0D0D0D"/>
          <w:sz w:val="24"/>
          <w:szCs w:val="24"/>
          <w:lang w:eastAsia="en-GB"/>
        </w:rPr>
        <w:t xml:space="preserve"> and the LSGs to create intermunicipal cooperation bodies. The main body lobbying on behalf of the LSGs is the Standing Conferences of Towns and Municipalities (SCTM), which represents their interests and may provide a convening forum for more integrated planning and policy development.</w:t>
      </w:r>
    </w:p>
    <w:p w14:paraId="52F5E6BD" w14:textId="77777777" w:rsidR="004D5BF3" w:rsidRPr="008C3909" w:rsidRDefault="004D5BF3" w:rsidP="001C2806">
      <w:pPr>
        <w:shd w:val="clear" w:color="auto" w:fill="FFFFFF"/>
        <w:spacing w:after="0" w:line="276" w:lineRule="auto"/>
        <w:ind w:left="360"/>
        <w:jc w:val="both"/>
        <w:rPr>
          <w:rFonts w:ascii="Arial Narrow" w:eastAsia="Times New Roman" w:hAnsi="Arial Narrow" w:cs="Times New Roman"/>
          <w:bCs/>
          <w:color w:val="0D0D0D"/>
          <w:sz w:val="24"/>
          <w:szCs w:val="24"/>
          <w:lang w:eastAsia="en-GB"/>
        </w:rPr>
      </w:pPr>
    </w:p>
    <w:p w14:paraId="424B4BC9" w14:textId="6D77C710" w:rsidR="00B91A31" w:rsidRPr="008C3909" w:rsidRDefault="00B91A31" w:rsidP="001C2806">
      <w:pPr>
        <w:shd w:val="clear" w:color="auto" w:fill="FFFFFF"/>
        <w:spacing w:after="0" w:line="276" w:lineRule="auto"/>
        <w:ind w:left="360"/>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lastRenderedPageBreak/>
        <w:t xml:space="preserve">Among the main functions of the LSGs in Serbia are services delivery, management of existing assets, and implementation of local investments, often through local public service companies owned by the LSGs. The LSGs are established to support local economic development, develop, maintain and manage local roads and other public infrastructure, and provide local services including for waste, water, public transportation, education and health facilities and other services important for local development. In addition, the LSGs are obliged to exercise so called “public responsibilities“, tasks under the competences of the </w:t>
      </w:r>
      <w:proofErr w:type="spellStart"/>
      <w:r w:rsidRPr="008C3909">
        <w:rPr>
          <w:rFonts w:ascii="Arial Narrow" w:eastAsia="Times New Roman" w:hAnsi="Arial Narrow" w:cs="Times New Roman"/>
          <w:bCs/>
          <w:color w:val="0D0D0D"/>
          <w:sz w:val="24"/>
          <w:szCs w:val="24"/>
          <w:lang w:eastAsia="en-GB"/>
        </w:rPr>
        <w:t>GoS</w:t>
      </w:r>
      <w:proofErr w:type="spellEnd"/>
      <w:r w:rsidRPr="008C3909">
        <w:rPr>
          <w:rFonts w:ascii="Arial Narrow" w:eastAsia="Times New Roman" w:hAnsi="Arial Narrow" w:cs="Times New Roman"/>
          <w:bCs/>
          <w:color w:val="0D0D0D"/>
          <w:sz w:val="24"/>
          <w:szCs w:val="24"/>
          <w:lang w:eastAsia="en-GB"/>
        </w:rPr>
        <w:t xml:space="preserve"> delegated to LSGs through special laws (sectorial laws). While much of the policy and regulation around these areas is in place, the LSGs often lack the capacity and financing to effectively implement them. </w:t>
      </w:r>
      <w:r w:rsidR="009D599E" w:rsidRPr="008C3909">
        <w:rPr>
          <w:rFonts w:ascii="Arial Narrow" w:eastAsia="Times New Roman" w:hAnsi="Arial Narrow" w:cs="Times New Roman"/>
          <w:bCs/>
          <w:color w:val="0D0D0D"/>
          <w:sz w:val="24"/>
          <w:szCs w:val="24"/>
          <w:lang w:eastAsia="en-GB"/>
        </w:rPr>
        <w:t>This means that existing resources are either not used or not used effectively. A key objective of this project will be to build capacity for the more effective execution of existing systems of implementation.</w:t>
      </w:r>
    </w:p>
    <w:p w14:paraId="60878F1F" w14:textId="77777777" w:rsidR="004D5BF3" w:rsidRPr="008C3909" w:rsidRDefault="004D5BF3" w:rsidP="001C2806">
      <w:pPr>
        <w:shd w:val="clear" w:color="auto" w:fill="FFFFFF"/>
        <w:spacing w:after="0" w:line="276" w:lineRule="auto"/>
        <w:ind w:left="360"/>
        <w:jc w:val="both"/>
        <w:rPr>
          <w:rFonts w:ascii="Arial Narrow" w:eastAsia="Times New Roman" w:hAnsi="Arial Narrow" w:cs="Times New Roman"/>
          <w:bCs/>
          <w:color w:val="0D0D0D"/>
          <w:sz w:val="24"/>
          <w:szCs w:val="24"/>
          <w:lang w:eastAsia="en-GB"/>
        </w:rPr>
      </w:pPr>
    </w:p>
    <w:p w14:paraId="26DBFDC3" w14:textId="77A5BE62" w:rsidR="00B91A31" w:rsidRPr="008C3909" w:rsidRDefault="00B91A31" w:rsidP="001C2806">
      <w:pPr>
        <w:shd w:val="clear" w:color="auto" w:fill="FFFFFF"/>
        <w:spacing w:after="0" w:line="276" w:lineRule="auto"/>
        <w:ind w:left="360"/>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Decades of underinvestment </w:t>
      </w:r>
      <w:r w:rsidR="008162EB" w:rsidRPr="008C3909">
        <w:rPr>
          <w:rFonts w:ascii="Arial Narrow" w:eastAsia="Times New Roman" w:hAnsi="Arial Narrow" w:cs="Times New Roman"/>
          <w:bCs/>
          <w:color w:val="0D0D0D"/>
          <w:sz w:val="24"/>
          <w:szCs w:val="24"/>
          <w:lang w:eastAsia="en-GB"/>
        </w:rPr>
        <w:t>in</w:t>
      </w:r>
      <w:r w:rsidRPr="008C3909">
        <w:rPr>
          <w:rFonts w:ascii="Arial Narrow" w:eastAsia="Times New Roman" w:hAnsi="Arial Narrow" w:cs="Times New Roman"/>
          <w:bCs/>
          <w:color w:val="0D0D0D"/>
          <w:sz w:val="24"/>
          <w:szCs w:val="24"/>
          <w:lang w:eastAsia="en-GB"/>
        </w:rPr>
        <w:t xml:space="preserve"> infrastructure and </w:t>
      </w:r>
      <w:r w:rsidR="008162EB" w:rsidRPr="008C3909">
        <w:rPr>
          <w:rFonts w:ascii="Arial Narrow" w:eastAsia="Times New Roman" w:hAnsi="Arial Narrow" w:cs="Times New Roman"/>
          <w:bCs/>
          <w:color w:val="0D0D0D"/>
          <w:sz w:val="24"/>
          <w:szCs w:val="24"/>
          <w:lang w:eastAsia="en-GB"/>
        </w:rPr>
        <w:t xml:space="preserve">related </w:t>
      </w:r>
      <w:r w:rsidRPr="008C3909">
        <w:rPr>
          <w:rFonts w:ascii="Arial Narrow" w:eastAsia="Times New Roman" w:hAnsi="Arial Narrow" w:cs="Times New Roman"/>
          <w:bCs/>
          <w:color w:val="0D0D0D"/>
          <w:sz w:val="24"/>
          <w:szCs w:val="24"/>
          <w:lang w:eastAsia="en-GB"/>
        </w:rPr>
        <w:t>service provision have left LSGs’ infrastructure in a poor state and contributing significantly to environmental pollution. This has led to deteriorating living conditions in many cities and towns, increased vulnerability and considerable variability in living standards across the country. Local roads, estimated at twice the length of the national road network, need renewal, while the residential sector accounts for the largest share of electricity and heat energy consumption in the economy. Less than 25 percent of the population has access to safe water sanitation services, and collection rates of household waste are low and much of the municipal solid waste deposited in unsanitary landfills.</w:t>
      </w:r>
    </w:p>
    <w:p w14:paraId="1E52C70D" w14:textId="77777777" w:rsidR="004D5BF3" w:rsidRPr="008C3909" w:rsidRDefault="004D5BF3" w:rsidP="001C2806">
      <w:pPr>
        <w:shd w:val="clear" w:color="auto" w:fill="FFFFFF"/>
        <w:spacing w:after="0" w:line="276" w:lineRule="auto"/>
        <w:ind w:left="360"/>
        <w:jc w:val="both"/>
        <w:rPr>
          <w:rFonts w:ascii="Arial Narrow" w:eastAsia="Times New Roman" w:hAnsi="Arial Narrow" w:cs="Times New Roman"/>
          <w:bCs/>
          <w:color w:val="0D0D0D"/>
          <w:sz w:val="24"/>
          <w:szCs w:val="24"/>
          <w:lang w:eastAsia="en-GB"/>
        </w:rPr>
      </w:pPr>
    </w:p>
    <w:p w14:paraId="4672EB3D" w14:textId="2C85B2F5" w:rsidR="00B91A31" w:rsidRPr="008C3909" w:rsidRDefault="00B91A31" w:rsidP="001C2806">
      <w:pPr>
        <w:shd w:val="clear" w:color="auto" w:fill="FFFFFF"/>
        <w:spacing w:after="0" w:line="276" w:lineRule="auto"/>
        <w:ind w:left="360"/>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Local transport infrastructure, which is among the largest expenditure items for LSGs and the main focus for this operation, suffer from poor infrastructure quality and poor road safety performance, rapidly increasing car ownership and declining public transport services. The poor quality of LSG transport infrastructure is considered a major factor preventing people from regularly accessing social and educational services and employment opportunities outside their immediate communities. </w:t>
      </w:r>
    </w:p>
    <w:p w14:paraId="176836D5" w14:textId="77777777" w:rsidR="00322A66" w:rsidRPr="008C3909" w:rsidRDefault="00322A66">
      <w:pPr>
        <w:rPr>
          <w:rFonts w:ascii="Arial Narrow" w:eastAsia="Times New Roman" w:hAnsi="Arial Narrow" w:cs="Times New Roman"/>
          <w:color w:val="0D0D0D"/>
          <w:sz w:val="24"/>
          <w:szCs w:val="24"/>
          <w:lang w:eastAsia="en-GB"/>
        </w:rPr>
      </w:pPr>
    </w:p>
    <w:p w14:paraId="26E6E4FB" w14:textId="458B165B" w:rsidR="004C037C" w:rsidRPr="008C3909" w:rsidRDefault="00067B43" w:rsidP="00B9267D">
      <w:pPr>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br w:type="page"/>
      </w:r>
      <w:bookmarkStart w:id="15" w:name="_Toc158992462"/>
    </w:p>
    <w:p w14:paraId="60BE070E" w14:textId="6C100083" w:rsidR="002265C4" w:rsidRPr="008C3909" w:rsidRDefault="009213B2" w:rsidP="00DC0C11">
      <w:pPr>
        <w:pStyle w:val="Heading1"/>
        <w:numPr>
          <w:ilvl w:val="0"/>
          <w:numId w:val="4"/>
        </w:numPr>
        <w:shd w:val="clear" w:color="auto" w:fill="A6A6A6" w:themeFill="background1" w:themeFillShade="A6"/>
        <w:spacing w:after="240"/>
        <w:rPr>
          <w:rFonts w:ascii="Arial Narrow" w:hAnsi="Arial Narrow" w:cs="Times New Roman"/>
          <w:b/>
          <w:caps/>
          <w:color w:val="auto"/>
          <w:kern w:val="0"/>
          <w:sz w:val="28"/>
          <w:lang w:val="en-US"/>
          <w14:ligatures w14:val="none"/>
        </w:rPr>
      </w:pPr>
      <w:bookmarkStart w:id="16" w:name="_Toc189484411"/>
      <w:r w:rsidRPr="008C3909">
        <w:rPr>
          <w:rFonts w:ascii="Arial Narrow" w:hAnsi="Arial Narrow" w:cs="Times New Roman"/>
          <w:b/>
          <w:caps/>
          <w:color w:val="auto"/>
          <w:kern w:val="0"/>
          <w:sz w:val="28"/>
          <w:lang w:val="en-US"/>
          <w14:ligatures w14:val="none"/>
        </w:rPr>
        <w:lastRenderedPageBreak/>
        <w:t>OBJECTIVE OF THE ASSIGNMENT</w:t>
      </w:r>
      <w:bookmarkEnd w:id="15"/>
      <w:bookmarkEnd w:id="16"/>
    </w:p>
    <w:p w14:paraId="3D05FCB9" w14:textId="77777777" w:rsidR="0036512E" w:rsidRPr="008C3909" w:rsidRDefault="0036512E" w:rsidP="00B9267D">
      <w:pPr>
        <w:shd w:val="clear" w:color="auto" w:fill="FFFFFF"/>
        <w:spacing w:after="0" w:line="276" w:lineRule="auto"/>
        <w:ind w:left="360"/>
        <w:jc w:val="both"/>
        <w:rPr>
          <w:rFonts w:ascii="Arial Narrow" w:eastAsia="Times New Roman" w:hAnsi="Arial Narrow" w:cs="Times New Roman"/>
          <w:color w:val="0D0D0D"/>
          <w:sz w:val="24"/>
          <w:szCs w:val="24"/>
          <w:lang w:eastAsia="en-GB"/>
        </w:rPr>
      </w:pPr>
    </w:p>
    <w:p w14:paraId="091DAF50" w14:textId="71F5207E" w:rsidR="00C70809" w:rsidRPr="008C3909" w:rsidRDefault="00C70809" w:rsidP="00B9267D">
      <w:pPr>
        <w:shd w:val="clear" w:color="auto" w:fill="FFFFFF"/>
        <w:spacing w:after="0" w:line="276" w:lineRule="auto"/>
        <w:ind w:left="360"/>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 xml:space="preserve">The </w:t>
      </w:r>
      <w:r w:rsidR="003031F8" w:rsidRPr="008C3909">
        <w:rPr>
          <w:rFonts w:ascii="Arial Narrow" w:eastAsia="Times New Roman" w:hAnsi="Arial Narrow" w:cs="Times New Roman"/>
          <w:color w:val="0D0D0D"/>
          <w:sz w:val="24"/>
          <w:szCs w:val="24"/>
          <w:lang w:eastAsia="en-GB"/>
        </w:rPr>
        <w:t>Consultant</w:t>
      </w:r>
      <w:r w:rsidRPr="008C3909">
        <w:rPr>
          <w:rFonts w:ascii="Arial Narrow" w:eastAsia="Times New Roman" w:hAnsi="Arial Narrow" w:cs="Times New Roman"/>
          <w:color w:val="0D0D0D"/>
          <w:sz w:val="24"/>
          <w:szCs w:val="24"/>
          <w:lang w:eastAsia="en-GB"/>
        </w:rPr>
        <w:t>'s assignment involves a comprehensive initiative aimed at fortifying the capacities of Local Self Governments (LSGs) to effectively navigate and implement sustainable urban development projects. Central to this assignment is the advancement of LSGs' expertise in critical areas such as green cities planning, engineering, procurement, environmentally conscious design, and adept contract management. This initiative is essential for aligning LSGs’ practices with the overarching goals of sustainable development, thereby facilitating the creation of urban environments that are resilient, environmentally sustainable, and supportive of community well-being.</w:t>
      </w:r>
    </w:p>
    <w:p w14:paraId="52DB3959" w14:textId="77777777" w:rsidR="00C70809" w:rsidRPr="008C3909" w:rsidRDefault="00C70809" w:rsidP="00B9267D">
      <w:pPr>
        <w:shd w:val="clear" w:color="auto" w:fill="FFFFFF"/>
        <w:spacing w:after="0" w:line="276" w:lineRule="auto"/>
        <w:ind w:left="360"/>
        <w:jc w:val="both"/>
        <w:rPr>
          <w:rFonts w:ascii="Arial Narrow" w:eastAsia="Times New Roman" w:hAnsi="Arial Narrow" w:cs="Times New Roman"/>
          <w:color w:val="0D0D0D"/>
          <w:sz w:val="24"/>
          <w:szCs w:val="24"/>
          <w:lang w:eastAsia="en-GB"/>
        </w:rPr>
      </w:pPr>
    </w:p>
    <w:p w14:paraId="3F33E865" w14:textId="1731B03B" w:rsidR="00C70809" w:rsidRPr="008C3909" w:rsidRDefault="00C70809" w:rsidP="00B9267D">
      <w:pPr>
        <w:shd w:val="clear" w:color="auto" w:fill="FFFFFF"/>
        <w:spacing w:after="0" w:line="276" w:lineRule="auto"/>
        <w:ind w:left="360"/>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 xml:space="preserve">In fulfilling this mandate, the </w:t>
      </w:r>
      <w:r w:rsidR="003031F8" w:rsidRPr="008C3909">
        <w:rPr>
          <w:rFonts w:ascii="Arial Narrow" w:eastAsia="Times New Roman" w:hAnsi="Arial Narrow" w:cs="Times New Roman"/>
          <w:color w:val="0D0D0D"/>
          <w:sz w:val="24"/>
          <w:szCs w:val="24"/>
          <w:lang w:eastAsia="en-GB"/>
        </w:rPr>
        <w:t>Consultant</w:t>
      </w:r>
      <w:r w:rsidRPr="008C3909">
        <w:rPr>
          <w:rFonts w:ascii="Arial Narrow" w:eastAsia="Times New Roman" w:hAnsi="Arial Narrow" w:cs="Times New Roman"/>
          <w:color w:val="0D0D0D"/>
          <w:sz w:val="24"/>
          <w:szCs w:val="24"/>
          <w:lang w:eastAsia="en-GB"/>
        </w:rPr>
        <w:t xml:space="preserve"> will undertake a thorough evaluation of LSGs' existing capabilities in managing and executing projects that contribute to sustainable urban development. This entails an in-depth analysis of current planning methodologies, engineering practices, procurement strategies, environmental design principles, and contract management techniques employed by LSGs. The objective is to uncover effective practices and pinpoint areas requiring improvement. The </w:t>
      </w:r>
      <w:r w:rsidR="003031F8" w:rsidRPr="008C3909">
        <w:rPr>
          <w:rFonts w:ascii="Arial Narrow" w:eastAsia="Times New Roman" w:hAnsi="Arial Narrow" w:cs="Times New Roman"/>
          <w:color w:val="0D0D0D"/>
          <w:sz w:val="24"/>
          <w:szCs w:val="24"/>
          <w:lang w:eastAsia="en-GB"/>
        </w:rPr>
        <w:t>Consultant</w:t>
      </w:r>
      <w:r w:rsidRPr="008C3909">
        <w:rPr>
          <w:rFonts w:ascii="Arial Narrow" w:eastAsia="Times New Roman" w:hAnsi="Arial Narrow" w:cs="Times New Roman"/>
          <w:color w:val="0D0D0D"/>
          <w:sz w:val="24"/>
          <w:szCs w:val="24"/>
          <w:lang w:eastAsia="en-GB"/>
        </w:rPr>
        <w:t xml:space="preserve"> will then formulate strategic recommendations aimed at elevating LSGs' performance in </w:t>
      </w:r>
      <w:r w:rsidR="00E004B4" w:rsidRPr="008C3909">
        <w:rPr>
          <w:rFonts w:ascii="Arial Narrow" w:eastAsia="Times New Roman" w:hAnsi="Arial Narrow" w:cs="Times New Roman"/>
          <w:color w:val="0D0D0D"/>
          <w:sz w:val="24"/>
          <w:szCs w:val="24"/>
          <w:lang w:eastAsia="en-GB"/>
        </w:rPr>
        <w:t>channelling</w:t>
      </w:r>
      <w:r w:rsidRPr="008C3909">
        <w:rPr>
          <w:rFonts w:ascii="Arial Narrow" w:eastAsia="Times New Roman" w:hAnsi="Arial Narrow" w:cs="Times New Roman"/>
          <w:color w:val="0D0D0D"/>
          <w:sz w:val="24"/>
          <w:szCs w:val="24"/>
          <w:lang w:eastAsia="en-GB"/>
        </w:rPr>
        <w:t xml:space="preserve"> public investments toward achieving sustainable development outcomes.</w:t>
      </w:r>
    </w:p>
    <w:p w14:paraId="45673518" w14:textId="77777777" w:rsidR="00C70809" w:rsidRPr="008C3909" w:rsidRDefault="00C70809" w:rsidP="00B9267D">
      <w:pPr>
        <w:shd w:val="clear" w:color="auto" w:fill="FFFFFF"/>
        <w:spacing w:after="0" w:line="276" w:lineRule="auto"/>
        <w:ind w:left="360"/>
        <w:jc w:val="both"/>
        <w:rPr>
          <w:rFonts w:ascii="Arial Narrow" w:eastAsia="Times New Roman" w:hAnsi="Arial Narrow" w:cs="Times New Roman"/>
          <w:color w:val="0D0D0D"/>
          <w:sz w:val="24"/>
          <w:szCs w:val="24"/>
          <w:lang w:eastAsia="en-GB"/>
        </w:rPr>
      </w:pPr>
    </w:p>
    <w:p w14:paraId="236CC1B9" w14:textId="19B1C9D7" w:rsidR="00C70809" w:rsidRPr="008C3909" w:rsidRDefault="00C70809" w:rsidP="00B9267D">
      <w:pPr>
        <w:shd w:val="clear" w:color="auto" w:fill="FFFFFF"/>
        <w:spacing w:after="0" w:line="276" w:lineRule="auto"/>
        <w:ind w:left="360"/>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 xml:space="preserve">Furthermore, the </w:t>
      </w:r>
      <w:r w:rsidR="003031F8" w:rsidRPr="008C3909">
        <w:rPr>
          <w:rFonts w:ascii="Arial Narrow" w:eastAsia="Times New Roman" w:hAnsi="Arial Narrow" w:cs="Times New Roman"/>
          <w:color w:val="0D0D0D"/>
          <w:sz w:val="24"/>
          <w:szCs w:val="24"/>
          <w:lang w:eastAsia="en-GB"/>
        </w:rPr>
        <w:t>Consultant</w:t>
      </w:r>
      <w:r w:rsidRPr="008C3909">
        <w:rPr>
          <w:rFonts w:ascii="Arial Narrow" w:eastAsia="Times New Roman" w:hAnsi="Arial Narrow" w:cs="Times New Roman"/>
          <w:color w:val="0D0D0D"/>
          <w:sz w:val="24"/>
          <w:szCs w:val="24"/>
          <w:lang w:eastAsia="en-GB"/>
        </w:rPr>
        <w:t xml:space="preserve"> is tasked with identifying existing gaps in the skills and knowledge of municipal personnel charged with project management responsibilities. This process is crucial for determining specific training needs where targeted developmental initiatives can bridge these gaps, thus enhancing the overall project management efficacy within LSGs. Moreover, the </w:t>
      </w:r>
      <w:r w:rsidR="003031F8" w:rsidRPr="008C3909">
        <w:rPr>
          <w:rFonts w:ascii="Arial Narrow" w:eastAsia="Times New Roman" w:hAnsi="Arial Narrow" w:cs="Times New Roman"/>
          <w:color w:val="0D0D0D"/>
          <w:sz w:val="24"/>
          <w:szCs w:val="24"/>
          <w:lang w:eastAsia="en-GB"/>
        </w:rPr>
        <w:t>Consultant</w:t>
      </w:r>
      <w:r w:rsidRPr="008C3909">
        <w:rPr>
          <w:rFonts w:ascii="Arial Narrow" w:eastAsia="Times New Roman" w:hAnsi="Arial Narrow" w:cs="Times New Roman"/>
          <w:color w:val="0D0D0D"/>
          <w:sz w:val="24"/>
          <w:szCs w:val="24"/>
          <w:lang w:eastAsia="en-GB"/>
        </w:rPr>
        <w:t xml:space="preserve"> will play a pivotal role in developing and delivering a bespoke training curriculum tailored to meet these identified needs. Additionally, the establishment of Communities of Practice (CoPs) is envisaged as a key strategy for facilitating continuous peer learning and the exchange of best practices among municipal staff and stakeholders. These CoPs are expected to foster a culture of innovation and continuous improvement, critical for the advancement of sustainable urban development initiatives.</w:t>
      </w:r>
    </w:p>
    <w:p w14:paraId="1E508E2E" w14:textId="77777777" w:rsidR="00C70809" w:rsidRPr="008C3909" w:rsidRDefault="00C70809" w:rsidP="00B9267D">
      <w:pPr>
        <w:shd w:val="clear" w:color="auto" w:fill="FFFFFF"/>
        <w:spacing w:after="0" w:line="276" w:lineRule="auto"/>
        <w:ind w:left="360"/>
        <w:jc w:val="both"/>
        <w:rPr>
          <w:rFonts w:ascii="Arial Narrow" w:eastAsia="Times New Roman" w:hAnsi="Arial Narrow" w:cs="Times New Roman"/>
          <w:color w:val="0D0D0D"/>
          <w:sz w:val="24"/>
          <w:szCs w:val="24"/>
          <w:lang w:eastAsia="en-GB"/>
        </w:rPr>
      </w:pPr>
    </w:p>
    <w:p w14:paraId="136B487D" w14:textId="6BE2A04C" w:rsidR="00C70809" w:rsidRPr="008C3909" w:rsidRDefault="00C70809" w:rsidP="00B9267D">
      <w:pPr>
        <w:shd w:val="clear" w:color="auto" w:fill="FFFFFF"/>
        <w:spacing w:after="0" w:line="276" w:lineRule="auto"/>
        <w:ind w:left="360"/>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 xml:space="preserve">A significant aspect of the </w:t>
      </w:r>
      <w:r w:rsidR="003031F8" w:rsidRPr="008C3909">
        <w:rPr>
          <w:rFonts w:ascii="Arial Narrow" w:eastAsia="Times New Roman" w:hAnsi="Arial Narrow" w:cs="Times New Roman"/>
          <w:color w:val="0D0D0D"/>
          <w:sz w:val="24"/>
          <w:szCs w:val="24"/>
          <w:lang w:eastAsia="en-GB"/>
        </w:rPr>
        <w:t>Consultant</w:t>
      </w:r>
      <w:r w:rsidRPr="008C3909">
        <w:rPr>
          <w:rFonts w:ascii="Arial Narrow" w:eastAsia="Times New Roman" w:hAnsi="Arial Narrow" w:cs="Times New Roman"/>
          <w:color w:val="0D0D0D"/>
          <w:sz w:val="24"/>
          <w:szCs w:val="24"/>
          <w:lang w:eastAsia="en-GB"/>
        </w:rPr>
        <w:t xml:space="preserve">'s role also involves facilitating LSGs' access to both international and local financing for green city projects. This includes providing strategic guidance to enhance LSGs' capacity to secure necessary funding, aligning with the stringent requirements of international and local financiers. By deepening the understanding of financial mechanisms and opportunities available to municipalities, the </w:t>
      </w:r>
      <w:r w:rsidR="003031F8" w:rsidRPr="008C3909">
        <w:rPr>
          <w:rFonts w:ascii="Arial Narrow" w:eastAsia="Times New Roman" w:hAnsi="Arial Narrow" w:cs="Times New Roman"/>
          <w:color w:val="0D0D0D"/>
          <w:sz w:val="24"/>
          <w:szCs w:val="24"/>
          <w:lang w:eastAsia="en-GB"/>
        </w:rPr>
        <w:t>Consultant</w:t>
      </w:r>
      <w:r w:rsidRPr="008C3909">
        <w:rPr>
          <w:rFonts w:ascii="Arial Narrow" w:eastAsia="Times New Roman" w:hAnsi="Arial Narrow" w:cs="Times New Roman"/>
          <w:color w:val="0D0D0D"/>
          <w:sz w:val="24"/>
          <w:szCs w:val="24"/>
          <w:lang w:eastAsia="en-GB"/>
        </w:rPr>
        <w:t xml:space="preserve"> aims to empower LSGs to leverage these financial resources effectively for the implementation of sustainable urban development projects.</w:t>
      </w:r>
    </w:p>
    <w:p w14:paraId="15C8ABB8" w14:textId="77777777" w:rsidR="00C70809" w:rsidRPr="008C3909" w:rsidRDefault="00C70809" w:rsidP="00B9267D">
      <w:pPr>
        <w:shd w:val="clear" w:color="auto" w:fill="FFFFFF"/>
        <w:spacing w:after="0" w:line="276" w:lineRule="auto"/>
        <w:ind w:left="360"/>
        <w:jc w:val="both"/>
        <w:rPr>
          <w:rFonts w:ascii="Arial Narrow" w:eastAsia="Times New Roman" w:hAnsi="Arial Narrow" w:cs="Times New Roman"/>
          <w:color w:val="0D0D0D"/>
          <w:sz w:val="24"/>
          <w:szCs w:val="24"/>
          <w:lang w:eastAsia="en-GB"/>
        </w:rPr>
      </w:pPr>
    </w:p>
    <w:p w14:paraId="4E70702F" w14:textId="73BE9747" w:rsidR="00C70809" w:rsidRPr="008C3909" w:rsidRDefault="00C70809" w:rsidP="00B9267D">
      <w:pPr>
        <w:shd w:val="clear" w:color="auto" w:fill="FFFFFF"/>
        <w:spacing w:after="0" w:line="276" w:lineRule="auto"/>
        <w:ind w:left="360"/>
        <w:jc w:val="both"/>
        <w:rPr>
          <w:rFonts w:ascii="Arial Narrow" w:eastAsia="Times New Roman" w:hAnsi="Arial Narrow" w:cs="Times New Roman"/>
          <w:b/>
          <w:bCs/>
          <w:color w:val="0D0D0D"/>
          <w:sz w:val="24"/>
          <w:szCs w:val="24"/>
          <w:lang w:eastAsia="en-GB"/>
        </w:rPr>
      </w:pPr>
      <w:r w:rsidRPr="008C3909">
        <w:rPr>
          <w:rFonts w:ascii="Arial Narrow" w:eastAsia="Times New Roman" w:hAnsi="Arial Narrow" w:cs="Times New Roman"/>
          <w:b/>
          <w:bCs/>
          <w:color w:val="0D0D0D"/>
          <w:sz w:val="24"/>
          <w:szCs w:val="24"/>
          <w:lang w:eastAsia="en-GB"/>
        </w:rPr>
        <w:t xml:space="preserve">In summary, the key objectives of the </w:t>
      </w:r>
      <w:r w:rsidR="003031F8" w:rsidRPr="008C3909">
        <w:rPr>
          <w:rFonts w:ascii="Arial Narrow" w:eastAsia="Times New Roman" w:hAnsi="Arial Narrow" w:cs="Times New Roman"/>
          <w:b/>
          <w:bCs/>
          <w:color w:val="0D0D0D"/>
          <w:sz w:val="24"/>
          <w:szCs w:val="24"/>
          <w:lang w:eastAsia="en-GB"/>
        </w:rPr>
        <w:t>Consultant</w:t>
      </w:r>
      <w:r w:rsidRPr="008C3909">
        <w:rPr>
          <w:rFonts w:ascii="Arial Narrow" w:eastAsia="Times New Roman" w:hAnsi="Arial Narrow" w:cs="Times New Roman"/>
          <w:b/>
          <w:bCs/>
          <w:color w:val="0D0D0D"/>
          <w:sz w:val="24"/>
          <w:szCs w:val="24"/>
          <w:lang w:eastAsia="en-GB"/>
        </w:rPr>
        <w:t xml:space="preserve">’s assignment are: </w:t>
      </w:r>
    </w:p>
    <w:p w14:paraId="178D18E5" w14:textId="77777777" w:rsidR="00C70809" w:rsidRPr="008C3909" w:rsidRDefault="00C70809" w:rsidP="00B9267D">
      <w:pPr>
        <w:shd w:val="clear" w:color="auto" w:fill="FFFFFF"/>
        <w:spacing w:after="0" w:line="276" w:lineRule="auto"/>
        <w:ind w:left="360"/>
        <w:jc w:val="both"/>
        <w:rPr>
          <w:rFonts w:ascii="Arial Narrow" w:eastAsia="Times New Roman" w:hAnsi="Arial Narrow" w:cs="Times New Roman"/>
          <w:color w:val="0D0D0D"/>
          <w:sz w:val="24"/>
          <w:szCs w:val="24"/>
          <w:lang w:eastAsia="en-GB"/>
        </w:rPr>
      </w:pPr>
    </w:p>
    <w:p w14:paraId="6BA8ECC4" w14:textId="24778098" w:rsidR="002F30CE" w:rsidRPr="008C3909" w:rsidRDefault="002F30CE" w:rsidP="00DC0C11">
      <w:pPr>
        <w:numPr>
          <w:ilvl w:val="0"/>
          <w:numId w:val="1"/>
        </w:numPr>
        <w:shd w:val="clear" w:color="auto" w:fill="FFFFFF"/>
        <w:tabs>
          <w:tab w:val="clear" w:pos="720"/>
          <w:tab w:val="num" w:pos="1440"/>
        </w:tabs>
        <w:spacing w:after="0" w:line="276" w:lineRule="auto"/>
        <w:ind w:left="1080"/>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 xml:space="preserve">To assess and enhance the capacities of </w:t>
      </w:r>
      <w:r w:rsidR="00ED06A0" w:rsidRPr="008C3909">
        <w:rPr>
          <w:rFonts w:ascii="Arial Narrow" w:eastAsia="Times New Roman" w:hAnsi="Arial Narrow" w:cs="Times New Roman"/>
          <w:color w:val="0D0D0D"/>
          <w:sz w:val="24"/>
          <w:szCs w:val="24"/>
          <w:lang w:eastAsia="en-GB"/>
        </w:rPr>
        <w:t>LSGs</w:t>
      </w:r>
      <w:r w:rsidRPr="008C3909">
        <w:rPr>
          <w:rFonts w:ascii="Arial Narrow" w:eastAsia="Times New Roman" w:hAnsi="Arial Narrow" w:cs="Times New Roman"/>
          <w:color w:val="0D0D0D"/>
          <w:sz w:val="24"/>
          <w:szCs w:val="24"/>
          <w:lang w:eastAsia="en-GB"/>
        </w:rPr>
        <w:t xml:space="preserve"> in the areas of green cities planning, engineering, procurement, environmental aware design, and contract management, thereby improving their performance in managing public investments within the scope of sustainable development.</w:t>
      </w:r>
    </w:p>
    <w:p w14:paraId="4A900D78" w14:textId="77777777" w:rsidR="002F30CE" w:rsidRPr="008C3909" w:rsidRDefault="002F30CE" w:rsidP="00DC0C11">
      <w:pPr>
        <w:numPr>
          <w:ilvl w:val="0"/>
          <w:numId w:val="1"/>
        </w:numPr>
        <w:shd w:val="clear" w:color="auto" w:fill="FFFFFF"/>
        <w:tabs>
          <w:tab w:val="clear" w:pos="720"/>
          <w:tab w:val="num" w:pos="1440"/>
        </w:tabs>
        <w:spacing w:after="0" w:line="276" w:lineRule="auto"/>
        <w:ind w:left="1080"/>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lastRenderedPageBreak/>
        <w:t>To identify gaps in skills and knowledge among key municipal personnel responsible for project management, develop and deliver targeted training curricula, and establish Communities of Practice (CoPs) for ongoing peer learning and sharing of best practices.</w:t>
      </w:r>
    </w:p>
    <w:p w14:paraId="12720343" w14:textId="18D37F7A" w:rsidR="00B175C7" w:rsidRPr="008C3909" w:rsidRDefault="002F30CE" w:rsidP="00DC0C11">
      <w:pPr>
        <w:numPr>
          <w:ilvl w:val="0"/>
          <w:numId w:val="1"/>
        </w:numPr>
        <w:shd w:val="clear" w:color="auto" w:fill="FFFFFF"/>
        <w:tabs>
          <w:tab w:val="clear" w:pos="720"/>
          <w:tab w:val="num" w:pos="1440"/>
        </w:tabs>
        <w:spacing w:after="0" w:line="276" w:lineRule="auto"/>
        <w:ind w:left="1080"/>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To facilitate access to both international and local financing for green city projects by providing strategic recommendations for capacity building, aligned with the requirements of international and local financiers, and fostering an understanding of financial mechanisms and opportunities among the municipalities.</w:t>
      </w:r>
      <w:bookmarkStart w:id="17" w:name="_Toc174975380"/>
    </w:p>
    <w:p w14:paraId="690FA425" w14:textId="07AD54EF" w:rsidR="009213B2" w:rsidRPr="008C3909" w:rsidRDefault="00B175C7" w:rsidP="00DC0C11">
      <w:pPr>
        <w:pStyle w:val="ListParagraph"/>
        <w:keepNext/>
        <w:keepLines/>
        <w:numPr>
          <w:ilvl w:val="0"/>
          <w:numId w:val="4"/>
        </w:numPr>
        <w:shd w:val="clear" w:color="auto" w:fill="A6A6A6"/>
        <w:spacing w:before="240" w:after="240"/>
        <w:outlineLvl w:val="0"/>
        <w:rPr>
          <w:rFonts w:ascii="Arial Narrow" w:eastAsia="Times New Roman" w:hAnsi="Arial Narrow" w:cs="Times New Roman"/>
          <w:b/>
          <w:caps/>
          <w:sz w:val="28"/>
          <w:szCs w:val="32"/>
          <w:lang w:val="en-US"/>
        </w:rPr>
      </w:pPr>
      <w:bookmarkStart w:id="18" w:name="_Toc189484412"/>
      <w:r w:rsidRPr="008C3909">
        <w:rPr>
          <w:rFonts w:ascii="Arial Narrow" w:eastAsia="Times New Roman" w:hAnsi="Arial Narrow" w:cs="Times New Roman"/>
          <w:b/>
          <w:caps/>
          <w:sz w:val="28"/>
          <w:szCs w:val="32"/>
          <w:lang w:val="en-US"/>
        </w:rPr>
        <w:t>Scope of services</w:t>
      </w:r>
      <w:bookmarkEnd w:id="17"/>
      <w:bookmarkEnd w:id="18"/>
    </w:p>
    <w:p w14:paraId="6D8B844A" w14:textId="77777777" w:rsidR="006C0A78" w:rsidRPr="008C3909" w:rsidRDefault="006C0A78" w:rsidP="006C0A78">
      <w:pPr>
        <w:shd w:val="clear" w:color="auto" w:fill="FFFFFF"/>
        <w:spacing w:after="0" w:line="276" w:lineRule="auto"/>
        <w:ind w:left="360"/>
        <w:jc w:val="both"/>
        <w:rPr>
          <w:rFonts w:ascii="Arial Narrow" w:eastAsia="Times New Roman" w:hAnsi="Arial Narrow" w:cs="Times New Roman"/>
          <w:color w:val="0D0D0D"/>
          <w:sz w:val="24"/>
          <w:szCs w:val="24"/>
          <w:lang w:eastAsia="en-GB"/>
        </w:rPr>
      </w:pPr>
    </w:p>
    <w:p w14:paraId="57B23DB0" w14:textId="20670134" w:rsidR="006C0A78" w:rsidRPr="008C3909" w:rsidRDefault="006C0A78" w:rsidP="006C0A78">
      <w:pPr>
        <w:shd w:val="clear" w:color="auto" w:fill="FFFFFF"/>
        <w:spacing w:after="0" w:line="276" w:lineRule="auto"/>
        <w:ind w:left="360"/>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 xml:space="preserve">The scope of services includes a series of structured activities aimed at enhancing the capacity of Local Self-Governments (LSGs) in sustainable infrastructure management. It begins with the </w:t>
      </w:r>
      <w:r w:rsidR="00784D7E" w:rsidRPr="008C3909">
        <w:rPr>
          <w:rFonts w:ascii="Arial Narrow" w:eastAsia="Times New Roman" w:hAnsi="Arial Narrow" w:cs="Times New Roman"/>
          <w:color w:val="0D0D0D"/>
          <w:sz w:val="24"/>
          <w:szCs w:val="24"/>
          <w:lang w:eastAsia="en-GB"/>
        </w:rPr>
        <w:t>i</w:t>
      </w:r>
      <w:r w:rsidRPr="008C3909">
        <w:rPr>
          <w:rFonts w:ascii="Arial Narrow" w:eastAsia="Times New Roman" w:hAnsi="Arial Narrow" w:cs="Times New Roman"/>
          <w:color w:val="0D0D0D"/>
          <w:sz w:val="24"/>
          <w:szCs w:val="24"/>
          <w:lang w:eastAsia="en-GB"/>
        </w:rPr>
        <w:t xml:space="preserve">nception </w:t>
      </w:r>
      <w:r w:rsidR="00784D7E" w:rsidRPr="008C3909">
        <w:rPr>
          <w:rFonts w:ascii="Arial Narrow" w:eastAsia="Times New Roman" w:hAnsi="Arial Narrow" w:cs="Times New Roman"/>
          <w:color w:val="0D0D0D"/>
          <w:sz w:val="24"/>
          <w:szCs w:val="24"/>
          <w:lang w:eastAsia="en-GB"/>
        </w:rPr>
        <w:t>phase resulting in the Inception Report</w:t>
      </w:r>
      <w:r w:rsidRPr="008C3909">
        <w:rPr>
          <w:rFonts w:ascii="Arial Narrow" w:eastAsia="Times New Roman" w:hAnsi="Arial Narrow" w:cs="Times New Roman"/>
          <w:color w:val="0D0D0D"/>
          <w:sz w:val="24"/>
          <w:szCs w:val="24"/>
          <w:lang w:eastAsia="en-GB"/>
        </w:rPr>
        <w:t>, outlining the project’s context and initial plans. Activity 1 involves assessing current capabilities and identifying gaps within LSGs. Based on this, Activity 2 focuses on developing a tailored training program, followed by Activity 3, which delivers these training sessions to key personnel. Activity 4 establishes Communities of Practice (CoPs) to foster continuous learning. Activity 5 covers the development and implementation of tools to support project management and communication. Lastly, Activity 6 involves regular progress and status reporting to track outcomes and improvements.</w:t>
      </w:r>
    </w:p>
    <w:p w14:paraId="44562A5D" w14:textId="77777777" w:rsidR="006C0A78" w:rsidRPr="008C3909" w:rsidRDefault="006C0A78" w:rsidP="006C0A78">
      <w:pPr>
        <w:shd w:val="clear" w:color="auto" w:fill="FFFFFF"/>
        <w:spacing w:after="0" w:line="276" w:lineRule="auto"/>
        <w:ind w:left="360"/>
        <w:jc w:val="both"/>
        <w:rPr>
          <w:rFonts w:ascii="Arial Narrow" w:eastAsia="Times New Roman" w:hAnsi="Arial Narrow" w:cs="Times New Roman"/>
          <w:color w:val="0D0D0D"/>
          <w:sz w:val="24"/>
          <w:szCs w:val="24"/>
          <w:lang w:eastAsia="en-GB"/>
        </w:rPr>
      </w:pPr>
    </w:p>
    <w:p w14:paraId="494E95EE" w14:textId="414920F2" w:rsidR="00DF0CAB" w:rsidRPr="008C3909" w:rsidRDefault="00DF0CAB" w:rsidP="00DC0C11">
      <w:pPr>
        <w:pStyle w:val="ListParagraph"/>
        <w:numPr>
          <w:ilvl w:val="0"/>
          <w:numId w:val="5"/>
        </w:numPr>
        <w:shd w:val="clear" w:color="auto" w:fill="FFFFFF"/>
        <w:spacing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 xml:space="preserve">Activity 0: </w:t>
      </w:r>
      <w:r w:rsidR="001B78E5" w:rsidRPr="008C3909">
        <w:rPr>
          <w:rFonts w:ascii="Arial Narrow" w:eastAsia="Times New Roman" w:hAnsi="Arial Narrow" w:cs="Times New Roman"/>
          <w:color w:val="0D0D0D"/>
          <w:sz w:val="24"/>
          <w:szCs w:val="24"/>
          <w:lang w:eastAsia="en-GB"/>
        </w:rPr>
        <w:t>Initial analysis</w:t>
      </w:r>
    </w:p>
    <w:p w14:paraId="7B006E67" w14:textId="046A63AD" w:rsidR="00DF0CAB" w:rsidRPr="008C3909" w:rsidRDefault="00DF0CAB" w:rsidP="00DC0C11">
      <w:pPr>
        <w:pStyle w:val="ListParagraph"/>
        <w:numPr>
          <w:ilvl w:val="0"/>
          <w:numId w:val="5"/>
        </w:numPr>
        <w:shd w:val="clear" w:color="auto" w:fill="FFFFFF"/>
        <w:spacing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 xml:space="preserve">Activity 1: </w:t>
      </w:r>
      <w:r w:rsidR="00A73B68" w:rsidRPr="008C3909">
        <w:rPr>
          <w:rFonts w:ascii="Arial Narrow" w:eastAsia="Times New Roman" w:hAnsi="Arial Narrow" w:cs="Times New Roman"/>
          <w:color w:val="0D0D0D"/>
          <w:sz w:val="24"/>
          <w:szCs w:val="24"/>
          <w:lang w:eastAsia="en-GB"/>
        </w:rPr>
        <w:t>C</w:t>
      </w:r>
      <w:r w:rsidRPr="008C3909">
        <w:rPr>
          <w:rFonts w:ascii="Arial Narrow" w:eastAsia="Times New Roman" w:hAnsi="Arial Narrow" w:cs="Times New Roman"/>
          <w:color w:val="0D0D0D"/>
          <w:sz w:val="24"/>
          <w:szCs w:val="24"/>
          <w:lang w:eastAsia="en-GB"/>
        </w:rPr>
        <w:t>apacity assessment and identification of gaps</w:t>
      </w:r>
    </w:p>
    <w:p w14:paraId="19E57342" w14:textId="7B3CCC44" w:rsidR="00DF0CAB" w:rsidRPr="008C3909" w:rsidRDefault="00DF0CAB" w:rsidP="00DC0C11">
      <w:pPr>
        <w:pStyle w:val="ListParagraph"/>
        <w:numPr>
          <w:ilvl w:val="0"/>
          <w:numId w:val="5"/>
        </w:numPr>
        <w:shd w:val="clear" w:color="auto" w:fill="FFFFFF"/>
        <w:spacing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Activity 2: Development of the Training Programme</w:t>
      </w:r>
    </w:p>
    <w:p w14:paraId="66753680" w14:textId="250E408D" w:rsidR="00DF0CAB" w:rsidRPr="008C3909" w:rsidRDefault="00DF0CAB" w:rsidP="00DC0C11">
      <w:pPr>
        <w:pStyle w:val="ListParagraph"/>
        <w:numPr>
          <w:ilvl w:val="0"/>
          <w:numId w:val="5"/>
        </w:numPr>
        <w:shd w:val="clear" w:color="auto" w:fill="FFFFFF"/>
        <w:spacing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Activity 3: Delivery of Trainings</w:t>
      </w:r>
    </w:p>
    <w:p w14:paraId="2ECF25B5" w14:textId="3F94C53E" w:rsidR="006C0A78" w:rsidRPr="008C3909" w:rsidRDefault="006C0A78" w:rsidP="00DC0C11">
      <w:pPr>
        <w:pStyle w:val="ListParagraph"/>
        <w:numPr>
          <w:ilvl w:val="0"/>
          <w:numId w:val="5"/>
        </w:numPr>
        <w:shd w:val="clear" w:color="auto" w:fill="FFFFFF"/>
        <w:spacing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Activity 4: Establishment of Communities of Practice (CoPs)</w:t>
      </w:r>
    </w:p>
    <w:p w14:paraId="495FB07E" w14:textId="0484E7F9" w:rsidR="006C0A78" w:rsidRPr="008C3909" w:rsidRDefault="006C0A78" w:rsidP="00DC0C11">
      <w:pPr>
        <w:pStyle w:val="ListParagraph"/>
        <w:numPr>
          <w:ilvl w:val="0"/>
          <w:numId w:val="5"/>
        </w:numPr>
        <w:shd w:val="clear" w:color="auto" w:fill="FFFFFF"/>
        <w:spacing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Activity 5: Development and Implementation of Tools</w:t>
      </w:r>
    </w:p>
    <w:p w14:paraId="79C3DB39" w14:textId="761B360B" w:rsidR="006C0A78" w:rsidRPr="008C3909" w:rsidRDefault="006C0A78" w:rsidP="00DC0C11">
      <w:pPr>
        <w:pStyle w:val="ListParagraph"/>
        <w:numPr>
          <w:ilvl w:val="0"/>
          <w:numId w:val="5"/>
        </w:numPr>
        <w:shd w:val="clear" w:color="auto" w:fill="FFFFFF"/>
        <w:spacing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Activity 6: Progress and Status Reporting</w:t>
      </w:r>
    </w:p>
    <w:p w14:paraId="0CF52914" w14:textId="77777777" w:rsidR="00130F53" w:rsidRPr="008C3909" w:rsidRDefault="00130F53" w:rsidP="00130F53">
      <w:pPr>
        <w:shd w:val="clear" w:color="auto" w:fill="FFFFFF"/>
        <w:spacing w:after="0" w:line="276" w:lineRule="auto"/>
        <w:jc w:val="both"/>
        <w:rPr>
          <w:rFonts w:ascii="Arial Narrow" w:eastAsia="Times New Roman" w:hAnsi="Arial Narrow" w:cs="Times New Roman"/>
          <w:color w:val="0D0D0D"/>
          <w:sz w:val="24"/>
          <w:szCs w:val="24"/>
          <w:lang w:eastAsia="en-GB"/>
        </w:rPr>
      </w:pPr>
    </w:p>
    <w:p w14:paraId="165825E9" w14:textId="43DD399C" w:rsidR="00EF299F" w:rsidRPr="008C3909" w:rsidRDefault="00130F53" w:rsidP="00A45C1B">
      <w:pPr>
        <w:shd w:val="clear" w:color="auto" w:fill="F2F2F2" w:themeFill="background1" w:themeFillShade="F2"/>
        <w:spacing w:before="100" w:beforeAutospacing="1" w:after="100" w:afterAutospacing="1" w:line="276" w:lineRule="auto"/>
        <w:ind w:firstLine="360"/>
        <w:outlineLvl w:val="1"/>
        <w:rPr>
          <w:rFonts w:ascii="Arial Narrow" w:eastAsia="Times New Roman" w:hAnsi="Arial Narrow" w:cs="Times New Roman"/>
          <w:b/>
          <w:bCs/>
          <w:color w:val="0D0D0D"/>
          <w:sz w:val="24"/>
          <w:szCs w:val="24"/>
          <w:lang w:eastAsia="en-GB"/>
        </w:rPr>
      </w:pPr>
      <w:bookmarkStart w:id="19" w:name="_Toc189484413"/>
      <w:r w:rsidRPr="008C3909">
        <w:rPr>
          <w:rFonts w:ascii="Arial Narrow" w:eastAsia="Times New Roman" w:hAnsi="Arial Narrow" w:cs="Times New Roman"/>
          <w:b/>
          <w:bCs/>
          <w:color w:val="0D0D0D"/>
          <w:sz w:val="24"/>
          <w:szCs w:val="24"/>
          <w:lang w:eastAsia="en-GB"/>
        </w:rPr>
        <w:t xml:space="preserve">ACTIVITY 0: </w:t>
      </w:r>
      <w:r w:rsidR="001B78E5" w:rsidRPr="008C3909">
        <w:rPr>
          <w:rFonts w:ascii="Arial Narrow" w:eastAsia="Times New Roman" w:hAnsi="Arial Narrow" w:cs="Times New Roman"/>
          <w:b/>
          <w:bCs/>
          <w:color w:val="0D0D0D"/>
          <w:sz w:val="24"/>
          <w:szCs w:val="24"/>
          <w:lang w:eastAsia="en-GB"/>
        </w:rPr>
        <w:t>INITIAL ANALYSIS</w:t>
      </w:r>
      <w:bookmarkEnd w:id="19"/>
    </w:p>
    <w:p w14:paraId="77D0413F" w14:textId="1BE015C2" w:rsidR="00A45C1B" w:rsidRPr="008C3909" w:rsidRDefault="00A45C1B" w:rsidP="00A45C1B">
      <w:pPr>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 xml:space="preserve">The </w:t>
      </w:r>
      <w:r w:rsidR="003031F8" w:rsidRPr="008C3909">
        <w:rPr>
          <w:rFonts w:ascii="Arial Narrow" w:eastAsia="Times New Roman" w:hAnsi="Arial Narrow" w:cs="Times New Roman"/>
          <w:color w:val="0D0D0D"/>
          <w:sz w:val="24"/>
          <w:szCs w:val="24"/>
          <w:lang w:eastAsia="en-GB"/>
        </w:rPr>
        <w:t>Consultant</w:t>
      </w:r>
      <w:r w:rsidRPr="008C3909">
        <w:rPr>
          <w:rFonts w:ascii="Arial Narrow" w:eastAsia="Times New Roman" w:hAnsi="Arial Narrow" w:cs="Times New Roman"/>
          <w:color w:val="0D0D0D"/>
          <w:sz w:val="24"/>
          <w:szCs w:val="24"/>
          <w:lang w:eastAsia="en-GB"/>
        </w:rPr>
        <w:t xml:space="preserve"> shall compile and prepare a comprehensive </w:t>
      </w:r>
      <w:r w:rsidR="001B78E5" w:rsidRPr="008C3909">
        <w:rPr>
          <w:rFonts w:ascii="Arial Narrow" w:eastAsia="Times New Roman" w:hAnsi="Arial Narrow" w:cs="Times New Roman"/>
          <w:color w:val="0D0D0D"/>
          <w:sz w:val="24"/>
          <w:szCs w:val="24"/>
          <w:lang w:eastAsia="en-GB"/>
        </w:rPr>
        <w:t>initial analysis</w:t>
      </w:r>
      <w:r w:rsidRPr="008C3909">
        <w:rPr>
          <w:rFonts w:ascii="Arial Narrow" w:eastAsia="Times New Roman" w:hAnsi="Arial Narrow" w:cs="Times New Roman"/>
          <w:color w:val="0D0D0D"/>
          <w:sz w:val="24"/>
          <w:szCs w:val="24"/>
          <w:lang w:eastAsia="en-GB"/>
        </w:rPr>
        <w:t xml:space="preserve"> that encapsulates the status of the project taking into consideration also ongoing and planned activities outside of this assignment. </w:t>
      </w:r>
    </w:p>
    <w:p w14:paraId="0B64027B" w14:textId="7B706D88" w:rsidR="00A45C1B" w:rsidRPr="008C3909" w:rsidRDefault="00A45C1B" w:rsidP="00A45C1B">
      <w:pPr>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 xml:space="preserve">The </w:t>
      </w:r>
      <w:r w:rsidR="001B78E5" w:rsidRPr="008C3909">
        <w:rPr>
          <w:rFonts w:ascii="Arial Narrow" w:eastAsia="Times New Roman" w:hAnsi="Arial Narrow" w:cs="Times New Roman"/>
          <w:color w:val="0D0D0D"/>
          <w:sz w:val="24"/>
          <w:szCs w:val="24"/>
          <w:lang w:eastAsia="en-GB"/>
        </w:rPr>
        <w:t>activity shall conclude with an Inception Report,</w:t>
      </w:r>
      <w:r w:rsidRPr="008C3909">
        <w:rPr>
          <w:rFonts w:ascii="Arial Narrow" w:eastAsia="Times New Roman" w:hAnsi="Arial Narrow" w:cs="Times New Roman"/>
          <w:color w:val="0D0D0D"/>
          <w:sz w:val="24"/>
          <w:szCs w:val="24"/>
          <w:lang w:eastAsia="en-GB"/>
        </w:rPr>
        <w:t xml:space="preserve"> </w:t>
      </w:r>
      <w:r w:rsidR="001B78E5" w:rsidRPr="008C3909">
        <w:rPr>
          <w:rFonts w:ascii="Arial Narrow" w:eastAsia="Times New Roman" w:hAnsi="Arial Narrow" w:cs="Times New Roman"/>
          <w:color w:val="0D0D0D"/>
          <w:sz w:val="24"/>
          <w:szCs w:val="24"/>
          <w:lang w:eastAsia="en-GB"/>
        </w:rPr>
        <w:t>including</w:t>
      </w:r>
      <w:r w:rsidRPr="008C3909">
        <w:rPr>
          <w:rFonts w:ascii="Arial Narrow" w:eastAsia="Times New Roman" w:hAnsi="Arial Narrow" w:cs="Times New Roman"/>
          <w:color w:val="0D0D0D"/>
          <w:sz w:val="24"/>
          <w:szCs w:val="24"/>
          <w:lang w:eastAsia="en-GB"/>
        </w:rPr>
        <w:t xml:space="preserve"> inter alia</w:t>
      </w:r>
      <w:r w:rsidR="009A4768" w:rsidRPr="008C3909">
        <w:rPr>
          <w:rFonts w:ascii="Arial Narrow" w:eastAsia="Times New Roman" w:hAnsi="Arial Narrow" w:cs="Times New Roman"/>
          <w:color w:val="0D0D0D"/>
          <w:sz w:val="24"/>
          <w:szCs w:val="24"/>
          <w:lang w:eastAsia="en-GB"/>
        </w:rPr>
        <w:t>:</w:t>
      </w:r>
    </w:p>
    <w:p w14:paraId="16BFCE13" w14:textId="0C9EFAC9" w:rsidR="00A45C1B" w:rsidRPr="008C3909" w:rsidRDefault="00A45C1B" w:rsidP="00DC0C11">
      <w:pPr>
        <w:pStyle w:val="ListParagraph"/>
        <w:numPr>
          <w:ilvl w:val="0"/>
          <w:numId w:val="11"/>
        </w:numPr>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A succinct Executive Summary of the report, highlighting the main findings</w:t>
      </w:r>
      <w:r w:rsidR="00F0742B" w:rsidRPr="008C3909">
        <w:rPr>
          <w:rFonts w:ascii="Arial Narrow" w:eastAsia="Times New Roman" w:hAnsi="Arial Narrow" w:cs="Times New Roman"/>
          <w:color w:val="0D0D0D"/>
          <w:sz w:val="24"/>
          <w:szCs w:val="24"/>
          <w:lang w:eastAsia="en-GB"/>
        </w:rPr>
        <w:t xml:space="preserve"> </w:t>
      </w:r>
      <w:r w:rsidR="001B78E5" w:rsidRPr="008C3909">
        <w:rPr>
          <w:rFonts w:ascii="Arial Narrow" w:eastAsia="Times New Roman" w:hAnsi="Arial Narrow" w:cs="Times New Roman"/>
          <w:color w:val="0D0D0D"/>
          <w:sz w:val="24"/>
          <w:szCs w:val="24"/>
          <w:lang w:eastAsia="en-GB"/>
        </w:rPr>
        <w:t>including</w:t>
      </w:r>
      <w:r w:rsidR="00F0742B" w:rsidRPr="008C3909">
        <w:rPr>
          <w:rFonts w:ascii="Arial Narrow" w:eastAsia="Times New Roman" w:hAnsi="Arial Narrow" w:cs="Times New Roman"/>
          <w:color w:val="0D0D0D"/>
          <w:sz w:val="24"/>
          <w:szCs w:val="24"/>
          <w:lang w:eastAsia="en-GB"/>
        </w:rPr>
        <w:t xml:space="preserve"> the current state of LSGs, </w:t>
      </w:r>
      <w:r w:rsidR="001B78E5" w:rsidRPr="008C3909">
        <w:rPr>
          <w:rFonts w:ascii="Arial Narrow" w:eastAsia="Times New Roman" w:hAnsi="Arial Narrow" w:cs="Times New Roman"/>
          <w:color w:val="0D0D0D"/>
          <w:sz w:val="24"/>
          <w:szCs w:val="24"/>
          <w:lang w:eastAsia="en-GB"/>
        </w:rPr>
        <w:t>overall strategic approach to development of LSGs, existing cooperations</w:t>
      </w:r>
      <w:r w:rsidRPr="008C3909">
        <w:rPr>
          <w:rFonts w:ascii="Arial Narrow" w:eastAsia="Times New Roman" w:hAnsi="Arial Narrow" w:cs="Times New Roman"/>
          <w:color w:val="0D0D0D"/>
          <w:sz w:val="24"/>
          <w:szCs w:val="24"/>
          <w:lang w:eastAsia="en-GB"/>
        </w:rPr>
        <w:t xml:space="preserve">, risks, and significant recommendations. </w:t>
      </w:r>
    </w:p>
    <w:p w14:paraId="57517AE1" w14:textId="77777777" w:rsidR="00A45C1B" w:rsidRPr="008C3909" w:rsidRDefault="00A45C1B" w:rsidP="00DC0C11">
      <w:pPr>
        <w:pStyle w:val="ListParagraph"/>
        <w:numPr>
          <w:ilvl w:val="0"/>
          <w:numId w:val="11"/>
        </w:numPr>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An introductory section that outlines the context and background of the assignment.</w:t>
      </w:r>
    </w:p>
    <w:p w14:paraId="6BE3EA9E" w14:textId="77777777" w:rsidR="00A45C1B" w:rsidRPr="008C3909" w:rsidRDefault="00A45C1B" w:rsidP="00DC0C11">
      <w:pPr>
        <w:pStyle w:val="ListParagraph"/>
        <w:numPr>
          <w:ilvl w:val="0"/>
          <w:numId w:val="11"/>
        </w:numPr>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Project organisation including key stakeholders, contacts of representatives, communication channels and intervals.</w:t>
      </w:r>
    </w:p>
    <w:p w14:paraId="21ACAA48" w14:textId="018E11F7" w:rsidR="00A45C1B" w:rsidRPr="008C3909" w:rsidRDefault="00A45C1B" w:rsidP="00DC0C11">
      <w:pPr>
        <w:pStyle w:val="ListParagraph"/>
        <w:numPr>
          <w:ilvl w:val="0"/>
          <w:numId w:val="11"/>
        </w:numPr>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lastRenderedPageBreak/>
        <w:t>A summary of the initial assessments of the available documentation provided by the Client</w:t>
      </w:r>
      <w:r w:rsidR="00F0742B" w:rsidRPr="008C3909">
        <w:rPr>
          <w:rFonts w:ascii="Arial Narrow" w:eastAsia="Times New Roman" w:hAnsi="Arial Narrow" w:cs="Times New Roman"/>
          <w:color w:val="0D0D0D"/>
          <w:sz w:val="24"/>
          <w:szCs w:val="24"/>
          <w:lang w:eastAsia="en-GB"/>
        </w:rPr>
        <w:t>, including available reports, regulatory documents, any previous studies, adopted strategic plans, and similar documentation.</w:t>
      </w:r>
    </w:p>
    <w:p w14:paraId="780D61CC" w14:textId="77777777" w:rsidR="00A45C1B" w:rsidRPr="008C3909" w:rsidRDefault="00A45C1B" w:rsidP="00DC0C11">
      <w:pPr>
        <w:pStyle w:val="ListParagraph"/>
        <w:numPr>
          <w:ilvl w:val="0"/>
          <w:numId w:val="11"/>
        </w:numPr>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Updated project implementation schedule.</w:t>
      </w:r>
    </w:p>
    <w:p w14:paraId="1407518D" w14:textId="346DC08D" w:rsidR="00A45C1B" w:rsidRPr="008C3909" w:rsidRDefault="00A45C1B" w:rsidP="00A45C1B">
      <w:pPr>
        <w:ind w:left="360"/>
        <w:rPr>
          <w:rFonts w:ascii="Arial Narrow" w:hAnsi="Arial Narrow"/>
          <w:sz w:val="24"/>
          <w:szCs w:val="24"/>
          <w:lang w:val="en-US"/>
        </w:rPr>
      </w:pPr>
      <w:r w:rsidRPr="008C3909">
        <w:rPr>
          <w:rFonts w:ascii="Arial Narrow" w:eastAsia="Times New Roman" w:hAnsi="Arial Narrow" w:cs="Times New Roman"/>
          <w:color w:val="0D0D0D"/>
          <w:sz w:val="24"/>
          <w:szCs w:val="24"/>
          <w:lang w:eastAsia="en-GB"/>
        </w:rPr>
        <w:t>Risks and issues log outlining key risks for the implementation of the assignment.</w:t>
      </w:r>
    </w:p>
    <w:p w14:paraId="5D1261C7" w14:textId="7F696FDE" w:rsidR="00EF299F" w:rsidRPr="008C3909" w:rsidRDefault="004E3A0E" w:rsidP="00EF299F">
      <w:pPr>
        <w:spacing w:before="100" w:beforeAutospacing="1" w:after="100" w:afterAutospacing="1" w:line="240" w:lineRule="auto"/>
        <w:ind w:left="360"/>
        <w:contextualSpacing/>
        <w:outlineLvl w:val="3"/>
        <w:rPr>
          <w:rFonts w:ascii="Arial Narrow" w:hAnsi="Arial Narrow"/>
          <w:b/>
          <w:bCs/>
          <w:sz w:val="24"/>
          <w:szCs w:val="24"/>
          <w:lang w:val="en-US"/>
        </w:rPr>
      </w:pPr>
      <w:r w:rsidRPr="008C3909">
        <w:rPr>
          <w:rFonts w:ascii="Arial Narrow" w:hAnsi="Arial Narrow"/>
          <w:b/>
          <w:bCs/>
          <w:sz w:val="24"/>
          <w:szCs w:val="24"/>
          <w:lang w:val="en-US"/>
        </w:rPr>
        <w:t>D</w:t>
      </w:r>
      <w:r w:rsidR="003C6B4D" w:rsidRPr="008C3909">
        <w:rPr>
          <w:rFonts w:ascii="Arial Narrow" w:hAnsi="Arial Narrow"/>
          <w:b/>
          <w:bCs/>
          <w:sz w:val="24"/>
          <w:szCs w:val="24"/>
          <w:lang w:val="en-US"/>
        </w:rPr>
        <w:t>eliverable</w:t>
      </w:r>
      <w:r w:rsidR="00EF299F" w:rsidRPr="008C3909">
        <w:rPr>
          <w:rFonts w:ascii="Arial Narrow" w:hAnsi="Arial Narrow"/>
          <w:b/>
          <w:bCs/>
          <w:sz w:val="24"/>
          <w:szCs w:val="24"/>
          <w:lang w:val="en-US"/>
        </w:rPr>
        <w:t xml:space="preserve">: </w:t>
      </w:r>
      <w:r w:rsidR="00EF299F" w:rsidRPr="008C3909">
        <w:rPr>
          <w:rFonts w:ascii="Arial Narrow" w:hAnsi="Arial Narrow"/>
          <w:sz w:val="24"/>
          <w:szCs w:val="24"/>
          <w:lang w:val="en-US"/>
        </w:rPr>
        <w:t>Inception Report (Document #1)</w:t>
      </w:r>
    </w:p>
    <w:p w14:paraId="2B9266A8" w14:textId="2D4AE92F" w:rsidR="00EF299F" w:rsidRPr="008C3909" w:rsidRDefault="00AE73FF" w:rsidP="007B3913">
      <w:pPr>
        <w:ind w:left="360"/>
        <w:jc w:val="both"/>
        <w:rPr>
          <w:rFonts w:ascii="Arial Narrow" w:hAnsi="Arial Narrow"/>
          <w:b/>
          <w:bCs/>
          <w:sz w:val="24"/>
          <w:szCs w:val="24"/>
          <w:u w:val="single"/>
          <w:lang w:val="sr-Latn-RS"/>
        </w:rPr>
      </w:pPr>
      <w:r w:rsidRPr="008C3909">
        <w:rPr>
          <w:rFonts w:ascii="Arial Narrow" w:hAnsi="Arial Narrow"/>
          <w:b/>
          <w:bCs/>
          <w:sz w:val="24"/>
          <w:szCs w:val="24"/>
          <w:lang w:val="en-US"/>
        </w:rPr>
        <w:t>D</w:t>
      </w:r>
      <w:r w:rsidR="004E3A0E" w:rsidRPr="008C3909">
        <w:rPr>
          <w:rFonts w:ascii="Arial Narrow" w:hAnsi="Arial Narrow"/>
          <w:b/>
          <w:bCs/>
          <w:sz w:val="24"/>
          <w:szCs w:val="24"/>
          <w:lang w:val="en-US"/>
        </w:rPr>
        <w:t>eadline</w:t>
      </w:r>
      <w:r w:rsidRPr="008C3909">
        <w:rPr>
          <w:rFonts w:ascii="Arial Narrow" w:hAnsi="Arial Narrow"/>
          <w:b/>
          <w:bCs/>
          <w:sz w:val="24"/>
          <w:szCs w:val="24"/>
          <w:lang w:val="en-US"/>
        </w:rPr>
        <w:t>:</w:t>
      </w:r>
      <w:r w:rsidRPr="008C3909">
        <w:rPr>
          <w:rFonts w:ascii="Arial Narrow" w:hAnsi="Arial Narrow"/>
          <w:sz w:val="24"/>
          <w:szCs w:val="24"/>
          <w:lang w:val="en-US"/>
        </w:rPr>
        <w:t xml:space="preserve"> </w:t>
      </w:r>
      <w:r w:rsidR="00EF299F" w:rsidRPr="008C3909">
        <w:rPr>
          <w:rFonts w:ascii="Arial Narrow" w:hAnsi="Arial Narrow"/>
          <w:sz w:val="24"/>
          <w:szCs w:val="24"/>
          <w:u w:val="single"/>
          <w:lang w:val="sr-Latn-RS"/>
        </w:rPr>
        <w:t xml:space="preserve">Within </w:t>
      </w:r>
      <w:r w:rsidR="00E05DD0" w:rsidRPr="008C3909">
        <w:rPr>
          <w:rFonts w:ascii="Arial Narrow" w:hAnsi="Arial Narrow"/>
          <w:sz w:val="24"/>
          <w:szCs w:val="24"/>
          <w:u w:val="single"/>
          <w:lang w:val="sr-Latn-RS"/>
        </w:rPr>
        <w:t>30</w:t>
      </w:r>
      <w:r w:rsidR="00EF299F" w:rsidRPr="008C3909">
        <w:rPr>
          <w:rFonts w:ascii="Arial Narrow" w:hAnsi="Arial Narrow"/>
          <w:sz w:val="24"/>
          <w:szCs w:val="24"/>
          <w:u w:val="single"/>
          <w:lang w:val="sr-Latn-RS"/>
        </w:rPr>
        <w:t xml:space="preserve"> calendar days after the Contract signing, the </w:t>
      </w:r>
      <w:r w:rsidR="003031F8" w:rsidRPr="008C3909">
        <w:rPr>
          <w:rFonts w:ascii="Arial Narrow" w:hAnsi="Arial Narrow"/>
          <w:sz w:val="24"/>
          <w:szCs w:val="24"/>
          <w:u w:val="single"/>
          <w:lang w:val="sr-Latn-RS"/>
        </w:rPr>
        <w:t>Consultant</w:t>
      </w:r>
      <w:r w:rsidR="00EF299F" w:rsidRPr="008C3909">
        <w:rPr>
          <w:rFonts w:ascii="Arial Narrow" w:hAnsi="Arial Narrow"/>
          <w:sz w:val="24"/>
          <w:szCs w:val="24"/>
          <w:u w:val="single"/>
          <w:lang w:val="sr-Latn-RS"/>
        </w:rPr>
        <w:t xml:space="preserve"> should provide the Document #1: Inception Report</w:t>
      </w:r>
      <w:r w:rsidR="00EF299F" w:rsidRPr="008C3909">
        <w:rPr>
          <w:rFonts w:ascii="Arial Narrow" w:hAnsi="Arial Narrow"/>
          <w:b/>
          <w:bCs/>
          <w:sz w:val="24"/>
          <w:szCs w:val="24"/>
          <w:u w:val="single"/>
          <w:lang w:val="sr-Latn-RS"/>
        </w:rPr>
        <w:t>.</w:t>
      </w:r>
    </w:p>
    <w:p w14:paraId="59E81F7E" w14:textId="77D39989" w:rsidR="00034E7A" w:rsidRPr="008C3909" w:rsidRDefault="004C037C" w:rsidP="0025490C">
      <w:pPr>
        <w:shd w:val="clear" w:color="auto" w:fill="D9D9D9" w:themeFill="background1" w:themeFillShade="D9"/>
        <w:spacing w:before="100" w:beforeAutospacing="1" w:after="100" w:afterAutospacing="1" w:line="276" w:lineRule="auto"/>
        <w:outlineLvl w:val="1"/>
        <w:rPr>
          <w:rFonts w:ascii="Arial Narrow" w:eastAsia="Times New Roman" w:hAnsi="Arial Narrow" w:cs="Times New Roman"/>
          <w:b/>
          <w:bCs/>
          <w:color w:val="0D0D0D"/>
          <w:sz w:val="24"/>
          <w:szCs w:val="24"/>
          <w:lang w:eastAsia="en-GB"/>
        </w:rPr>
      </w:pPr>
      <w:bookmarkStart w:id="20" w:name="_Toc189484414"/>
      <w:r w:rsidRPr="008C3909">
        <w:rPr>
          <w:rFonts w:ascii="Arial Narrow" w:eastAsia="Times New Roman" w:hAnsi="Arial Narrow" w:cs="Times New Roman"/>
          <w:b/>
          <w:bCs/>
          <w:color w:val="0D0D0D"/>
          <w:sz w:val="24"/>
          <w:szCs w:val="24"/>
          <w:lang w:eastAsia="en-GB"/>
        </w:rPr>
        <w:t>ACTIVITY 1: CAPACITY ASSESSMENT AND IDENTIFICATION OF GAPS</w:t>
      </w:r>
      <w:bookmarkStart w:id="21" w:name="_Toc158992463"/>
      <w:bookmarkEnd w:id="20"/>
    </w:p>
    <w:p w14:paraId="75D23C17" w14:textId="77777777" w:rsidR="0025490C" w:rsidRPr="008C3909" w:rsidRDefault="0025490C" w:rsidP="00034E7A">
      <w:pPr>
        <w:shd w:val="clear" w:color="auto" w:fill="FFFFFF"/>
        <w:spacing w:before="100" w:beforeAutospacing="1" w:after="0" w:line="276" w:lineRule="auto"/>
        <w:jc w:val="both"/>
        <w:rPr>
          <w:rFonts w:ascii="Arial Narrow" w:eastAsia="Times New Roman" w:hAnsi="Arial Narrow" w:cs="Times New Roman"/>
          <w:color w:val="0D0D0D"/>
          <w:sz w:val="24"/>
          <w:szCs w:val="24"/>
          <w:lang w:eastAsia="en-GB"/>
        </w:rPr>
      </w:pPr>
    </w:p>
    <w:p w14:paraId="4183E947" w14:textId="2AA5D8F8" w:rsidR="0021351C" w:rsidRPr="008C3909" w:rsidRDefault="00034E7A" w:rsidP="00034E7A">
      <w:pPr>
        <w:shd w:val="clear" w:color="auto" w:fill="FFFFFF"/>
        <w:spacing w:before="100" w:beforeAutospacing="1"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 xml:space="preserve">At </w:t>
      </w:r>
      <w:r w:rsidR="005C0944" w:rsidRPr="008C3909">
        <w:rPr>
          <w:rFonts w:ascii="Arial Narrow" w:eastAsia="Times New Roman" w:hAnsi="Arial Narrow" w:cs="Times New Roman"/>
          <w:color w:val="0D0D0D"/>
          <w:sz w:val="24"/>
          <w:szCs w:val="24"/>
          <w:lang w:eastAsia="en-GB"/>
        </w:rPr>
        <w:t>this</w:t>
      </w:r>
      <w:r w:rsidRPr="008C3909">
        <w:rPr>
          <w:rFonts w:ascii="Arial Narrow" w:eastAsia="Times New Roman" w:hAnsi="Arial Narrow" w:cs="Times New Roman"/>
          <w:color w:val="0D0D0D"/>
          <w:sz w:val="24"/>
          <w:szCs w:val="24"/>
          <w:lang w:eastAsia="en-GB"/>
        </w:rPr>
        <w:t xml:space="preserve"> stage</w:t>
      </w:r>
      <w:r w:rsidR="005C0944" w:rsidRPr="008C3909">
        <w:rPr>
          <w:rFonts w:ascii="Arial Narrow" w:eastAsia="Times New Roman" w:hAnsi="Arial Narrow" w:cs="Times New Roman"/>
          <w:color w:val="0D0D0D"/>
          <w:sz w:val="24"/>
          <w:szCs w:val="24"/>
          <w:lang w:eastAsia="en-GB"/>
        </w:rPr>
        <w:t xml:space="preserve"> of implementation</w:t>
      </w:r>
      <w:r w:rsidRPr="008C3909">
        <w:rPr>
          <w:rFonts w:ascii="Arial Narrow" w:eastAsia="Times New Roman" w:hAnsi="Arial Narrow" w:cs="Times New Roman"/>
          <w:color w:val="0D0D0D"/>
          <w:sz w:val="24"/>
          <w:szCs w:val="24"/>
          <w:lang w:eastAsia="en-GB"/>
        </w:rPr>
        <w:t xml:space="preserve">, the </w:t>
      </w:r>
      <w:r w:rsidR="003031F8" w:rsidRPr="008C3909">
        <w:rPr>
          <w:rFonts w:ascii="Arial Narrow" w:eastAsia="Times New Roman" w:hAnsi="Arial Narrow" w:cs="Times New Roman"/>
          <w:color w:val="0D0D0D"/>
          <w:sz w:val="24"/>
          <w:szCs w:val="24"/>
          <w:lang w:eastAsia="en-GB"/>
        </w:rPr>
        <w:t>Consultant</w:t>
      </w:r>
      <w:r w:rsidRPr="008C3909">
        <w:rPr>
          <w:rFonts w:ascii="Arial Narrow" w:eastAsia="Times New Roman" w:hAnsi="Arial Narrow" w:cs="Times New Roman"/>
          <w:color w:val="0D0D0D"/>
          <w:sz w:val="24"/>
          <w:szCs w:val="24"/>
          <w:lang w:eastAsia="en-GB"/>
        </w:rPr>
        <w:t xml:space="preserve"> will conduct a comprehensive capacity assessment of Local Self-Governments (LSGs). This will focus on evaluating their historical and current practices in green cities planning, engineering, procurement, design, and contract management. The assessment will involve data analytics, stakeholder interviews, and comparative studies, aiming to identify areas that require improvement.</w:t>
      </w:r>
    </w:p>
    <w:p w14:paraId="58A0B869" w14:textId="77777777" w:rsidR="0021351C" w:rsidRPr="008C3909" w:rsidRDefault="0021351C" w:rsidP="00034E7A">
      <w:pPr>
        <w:shd w:val="clear" w:color="auto" w:fill="FFFFFF"/>
        <w:spacing w:before="100" w:beforeAutospacing="1" w:after="0" w:line="276" w:lineRule="auto"/>
        <w:jc w:val="both"/>
        <w:rPr>
          <w:rFonts w:ascii="Arial Narrow" w:eastAsia="Times New Roman" w:hAnsi="Arial Narrow" w:cs="Times New Roman"/>
          <w:color w:val="0D0D0D"/>
          <w:sz w:val="24"/>
          <w:szCs w:val="24"/>
          <w:lang w:eastAsia="en-GB"/>
        </w:rPr>
      </w:pPr>
    </w:p>
    <w:p w14:paraId="713D5D79" w14:textId="390D0D99" w:rsidR="00D757D3" w:rsidRPr="008C3909" w:rsidRDefault="00D757D3" w:rsidP="004E01D1">
      <w:pPr>
        <w:shd w:val="clear" w:color="auto" w:fill="F2F2F2" w:themeFill="background1" w:themeFillShade="F2"/>
        <w:spacing w:before="100" w:beforeAutospacing="1" w:after="0" w:line="276" w:lineRule="auto"/>
        <w:rPr>
          <w:rFonts w:ascii="Arial Narrow" w:eastAsia="Times New Roman" w:hAnsi="Arial Narrow" w:cs="Times New Roman"/>
          <w:b/>
          <w:color w:val="0D0D0D"/>
          <w:sz w:val="24"/>
          <w:szCs w:val="24"/>
          <w:lang w:eastAsia="en-GB"/>
        </w:rPr>
      </w:pPr>
      <w:r w:rsidRPr="008C3909">
        <w:rPr>
          <w:rFonts w:ascii="Arial Narrow" w:eastAsia="Times New Roman" w:hAnsi="Arial Narrow" w:cs="Times New Roman"/>
          <w:b/>
          <w:bCs/>
          <w:color w:val="0D0D0D"/>
          <w:sz w:val="24"/>
          <w:szCs w:val="24"/>
          <w:lang w:eastAsia="en-GB"/>
        </w:rPr>
        <w:t>Task</w:t>
      </w:r>
      <w:r w:rsidRPr="008C3909">
        <w:rPr>
          <w:rFonts w:ascii="Arial Narrow" w:eastAsia="Times New Roman" w:hAnsi="Arial Narrow" w:cs="Times New Roman"/>
          <w:b/>
          <w:color w:val="0D0D0D"/>
          <w:sz w:val="24"/>
          <w:szCs w:val="24"/>
          <w:lang w:eastAsia="en-GB"/>
        </w:rPr>
        <w:t xml:space="preserve"> 1.1: </w:t>
      </w:r>
      <w:r w:rsidR="0069642C" w:rsidRPr="008C3909">
        <w:rPr>
          <w:rFonts w:ascii="Arial Narrow" w:eastAsia="Times New Roman" w:hAnsi="Arial Narrow" w:cs="Times New Roman"/>
          <w:b/>
          <w:color w:val="0D0D0D"/>
          <w:sz w:val="24"/>
          <w:szCs w:val="24"/>
          <w:lang w:eastAsia="en-GB"/>
        </w:rPr>
        <w:t xml:space="preserve">Assessment of </w:t>
      </w:r>
      <w:r w:rsidR="00B92FDA" w:rsidRPr="008C3909">
        <w:rPr>
          <w:rFonts w:ascii="Arial Narrow" w:eastAsia="Times New Roman" w:hAnsi="Arial Narrow" w:cs="Times New Roman"/>
          <w:b/>
          <w:color w:val="0D0D0D"/>
          <w:sz w:val="24"/>
          <w:szCs w:val="24"/>
          <w:lang w:eastAsia="en-GB"/>
        </w:rPr>
        <w:t>LSGs’</w:t>
      </w:r>
      <w:r w:rsidR="0069642C" w:rsidRPr="008C3909">
        <w:rPr>
          <w:rFonts w:ascii="Arial Narrow" w:eastAsia="Times New Roman" w:hAnsi="Arial Narrow" w:cs="Times New Roman"/>
          <w:b/>
          <w:color w:val="0D0D0D"/>
          <w:sz w:val="24"/>
          <w:szCs w:val="24"/>
          <w:lang w:eastAsia="en-GB"/>
        </w:rPr>
        <w:t xml:space="preserve"> Capacities</w:t>
      </w:r>
      <w:r w:rsidR="00F04CE2" w:rsidRPr="008C3909">
        <w:rPr>
          <w:rFonts w:ascii="Arial Narrow" w:eastAsia="Times New Roman" w:hAnsi="Arial Narrow" w:cs="Times New Roman"/>
          <w:b/>
          <w:color w:val="0D0D0D"/>
          <w:sz w:val="24"/>
          <w:szCs w:val="24"/>
          <w:lang w:eastAsia="en-GB"/>
        </w:rPr>
        <w:t xml:space="preserve"> </w:t>
      </w:r>
    </w:p>
    <w:p w14:paraId="34A10B29" w14:textId="77777777" w:rsidR="004C037C" w:rsidRPr="008C3909" w:rsidRDefault="004C037C" w:rsidP="00B47B38">
      <w:pPr>
        <w:shd w:val="clear" w:color="auto" w:fill="FFFFFF"/>
        <w:spacing w:after="0" w:line="276" w:lineRule="auto"/>
        <w:jc w:val="both"/>
        <w:rPr>
          <w:rFonts w:ascii="Arial Narrow" w:eastAsia="Times New Roman" w:hAnsi="Arial Narrow" w:cs="Times New Roman"/>
          <w:color w:val="0D0D0D"/>
          <w:sz w:val="24"/>
          <w:szCs w:val="24"/>
          <w:lang w:eastAsia="en-GB"/>
        </w:rPr>
      </w:pPr>
    </w:p>
    <w:p w14:paraId="22F24A8B" w14:textId="77777777" w:rsidR="00754F38" w:rsidRPr="008C3909" w:rsidRDefault="00B47B38" w:rsidP="00B47B38">
      <w:pPr>
        <w:shd w:val="clear" w:color="auto" w:fill="FFFFFF"/>
        <w:spacing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 xml:space="preserve">Conduct a comprehensive review of </w:t>
      </w:r>
      <w:r w:rsidR="00B92FDA" w:rsidRPr="008C3909">
        <w:rPr>
          <w:rFonts w:ascii="Arial Narrow" w:eastAsia="Times New Roman" w:hAnsi="Arial Narrow" w:cs="Times New Roman"/>
          <w:color w:val="0D0D0D"/>
          <w:sz w:val="24"/>
          <w:szCs w:val="24"/>
          <w:lang w:eastAsia="en-GB"/>
        </w:rPr>
        <w:t>current</w:t>
      </w:r>
      <w:r w:rsidR="00ED06A0" w:rsidRPr="008C3909">
        <w:rPr>
          <w:rFonts w:ascii="Arial Narrow" w:eastAsia="Times New Roman" w:hAnsi="Arial Narrow" w:cs="Times New Roman"/>
          <w:color w:val="0D0D0D"/>
          <w:sz w:val="24"/>
          <w:szCs w:val="24"/>
          <w:lang w:eastAsia="en-GB"/>
        </w:rPr>
        <w:t xml:space="preserve"> capabilities</w:t>
      </w:r>
      <w:r w:rsidR="00B92FDA" w:rsidRPr="008C3909">
        <w:rPr>
          <w:rFonts w:ascii="Arial Narrow" w:eastAsia="Times New Roman" w:hAnsi="Arial Narrow" w:cs="Times New Roman"/>
          <w:color w:val="0D0D0D"/>
          <w:sz w:val="24"/>
          <w:szCs w:val="24"/>
          <w:lang w:eastAsia="en-GB"/>
        </w:rPr>
        <w:t xml:space="preserve"> of LSGs</w:t>
      </w:r>
      <w:r w:rsidR="0099575A" w:rsidRPr="008C3909">
        <w:rPr>
          <w:rFonts w:ascii="Arial Narrow" w:eastAsia="Times New Roman" w:hAnsi="Arial Narrow" w:cs="Times New Roman"/>
          <w:color w:val="0D0D0D"/>
          <w:sz w:val="24"/>
          <w:szCs w:val="24"/>
          <w:lang w:eastAsia="en-GB"/>
        </w:rPr>
        <w:t xml:space="preserve"> with a special focus on their </w:t>
      </w:r>
      <w:r w:rsidR="009C2FD4" w:rsidRPr="008C3909">
        <w:rPr>
          <w:rFonts w:ascii="Arial Narrow" w:eastAsia="Times New Roman" w:hAnsi="Arial Narrow" w:cs="Times New Roman"/>
          <w:color w:val="0D0D0D"/>
          <w:sz w:val="24"/>
          <w:szCs w:val="24"/>
          <w:lang w:eastAsia="en-GB"/>
        </w:rPr>
        <w:t>historical</w:t>
      </w:r>
      <w:r w:rsidR="0099575A" w:rsidRPr="008C3909">
        <w:rPr>
          <w:rFonts w:ascii="Arial Narrow" w:eastAsia="Times New Roman" w:hAnsi="Arial Narrow" w:cs="Times New Roman"/>
          <w:color w:val="0D0D0D"/>
          <w:sz w:val="24"/>
          <w:szCs w:val="24"/>
          <w:lang w:eastAsia="en-GB"/>
        </w:rPr>
        <w:t xml:space="preserve"> and current practices in the areas of green cities planning, engineering, procurement, design</w:t>
      </w:r>
      <w:r w:rsidR="00125136" w:rsidRPr="008C3909">
        <w:rPr>
          <w:rFonts w:ascii="Arial Narrow" w:eastAsia="Times New Roman" w:hAnsi="Arial Narrow" w:cs="Times New Roman"/>
          <w:color w:val="0D0D0D"/>
          <w:sz w:val="24"/>
          <w:szCs w:val="24"/>
          <w:lang w:eastAsia="en-GB"/>
        </w:rPr>
        <w:t xml:space="preserve"> and contract management</w:t>
      </w:r>
      <w:r w:rsidR="008843D6" w:rsidRPr="008C3909">
        <w:rPr>
          <w:rFonts w:ascii="Arial Narrow" w:eastAsia="Times New Roman" w:hAnsi="Arial Narrow" w:cs="Times New Roman"/>
          <w:color w:val="0D0D0D"/>
          <w:sz w:val="24"/>
          <w:szCs w:val="24"/>
          <w:lang w:eastAsia="en-GB"/>
        </w:rPr>
        <w:t xml:space="preserve"> pinpointing areas that necessitate improvement</w:t>
      </w:r>
      <w:r w:rsidR="00125136" w:rsidRPr="008C3909">
        <w:rPr>
          <w:rFonts w:ascii="Arial Narrow" w:eastAsia="Times New Roman" w:hAnsi="Arial Narrow" w:cs="Times New Roman"/>
          <w:color w:val="0D0D0D"/>
          <w:sz w:val="24"/>
          <w:szCs w:val="24"/>
          <w:lang w:eastAsia="en-GB"/>
        </w:rPr>
        <w:t xml:space="preserve">. </w:t>
      </w:r>
    </w:p>
    <w:p w14:paraId="7850BB3A" w14:textId="77777777" w:rsidR="00754F38" w:rsidRPr="008C3909" w:rsidRDefault="00754F38" w:rsidP="00B47B38">
      <w:pPr>
        <w:shd w:val="clear" w:color="auto" w:fill="FFFFFF"/>
        <w:spacing w:after="0" w:line="276" w:lineRule="auto"/>
        <w:jc w:val="both"/>
        <w:rPr>
          <w:rFonts w:ascii="Arial Narrow" w:eastAsia="Times New Roman" w:hAnsi="Arial Narrow" w:cs="Times New Roman"/>
          <w:color w:val="0D0D0D"/>
          <w:sz w:val="24"/>
          <w:szCs w:val="24"/>
          <w:lang w:eastAsia="en-GB"/>
        </w:rPr>
      </w:pPr>
    </w:p>
    <w:p w14:paraId="414BA831" w14:textId="77777777" w:rsidR="00754F38" w:rsidRPr="008C3909" w:rsidRDefault="00B47B38" w:rsidP="00B47B38">
      <w:pPr>
        <w:shd w:val="clear" w:color="auto" w:fill="FFFFFF"/>
        <w:spacing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 xml:space="preserve">The </w:t>
      </w:r>
      <w:r w:rsidR="003031F8" w:rsidRPr="008C3909">
        <w:rPr>
          <w:rFonts w:ascii="Arial Narrow" w:eastAsia="Times New Roman" w:hAnsi="Arial Narrow" w:cs="Times New Roman"/>
          <w:color w:val="0D0D0D"/>
          <w:sz w:val="24"/>
          <w:szCs w:val="24"/>
          <w:lang w:eastAsia="en-GB"/>
        </w:rPr>
        <w:t>Consultant</w:t>
      </w:r>
      <w:r w:rsidRPr="008C3909">
        <w:rPr>
          <w:rFonts w:ascii="Arial Narrow" w:eastAsia="Times New Roman" w:hAnsi="Arial Narrow" w:cs="Times New Roman"/>
          <w:color w:val="0D0D0D"/>
          <w:sz w:val="24"/>
          <w:szCs w:val="24"/>
          <w:lang w:eastAsia="en-GB"/>
        </w:rPr>
        <w:t xml:space="preserve"> shall utilize data analytics, stakeholder interviews, and comparative studies. </w:t>
      </w:r>
    </w:p>
    <w:p w14:paraId="6A4F61CE" w14:textId="77777777" w:rsidR="00754F38" w:rsidRPr="008C3909" w:rsidRDefault="00754F38" w:rsidP="00B47B38">
      <w:pPr>
        <w:shd w:val="clear" w:color="auto" w:fill="FFFFFF"/>
        <w:spacing w:after="0" w:line="276" w:lineRule="auto"/>
        <w:jc w:val="both"/>
        <w:rPr>
          <w:rFonts w:ascii="Arial Narrow" w:eastAsia="Times New Roman" w:hAnsi="Arial Narrow" w:cs="Times New Roman"/>
          <w:color w:val="0D0D0D"/>
          <w:sz w:val="24"/>
          <w:szCs w:val="24"/>
          <w:lang w:eastAsia="en-GB"/>
        </w:rPr>
      </w:pPr>
    </w:p>
    <w:p w14:paraId="276A89D3" w14:textId="77777777" w:rsidR="00754F38" w:rsidRPr="008C3909" w:rsidRDefault="00B47B38" w:rsidP="00B47B38">
      <w:pPr>
        <w:shd w:val="clear" w:color="auto" w:fill="FFFFFF"/>
        <w:spacing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 xml:space="preserve">The </w:t>
      </w:r>
      <w:r w:rsidR="003031F8" w:rsidRPr="008C3909">
        <w:rPr>
          <w:rFonts w:ascii="Arial Narrow" w:eastAsia="Times New Roman" w:hAnsi="Arial Narrow" w:cs="Times New Roman"/>
          <w:color w:val="0D0D0D"/>
          <w:sz w:val="24"/>
          <w:szCs w:val="24"/>
          <w:lang w:eastAsia="en-GB"/>
        </w:rPr>
        <w:t>Consultant</w:t>
      </w:r>
      <w:r w:rsidRPr="008C3909">
        <w:rPr>
          <w:rFonts w:ascii="Arial Narrow" w:eastAsia="Times New Roman" w:hAnsi="Arial Narrow" w:cs="Times New Roman"/>
          <w:color w:val="0D0D0D"/>
          <w:sz w:val="24"/>
          <w:szCs w:val="24"/>
          <w:lang w:eastAsia="en-GB"/>
        </w:rPr>
        <w:t xml:space="preserve"> shall work closely with the PIU to gather necessary data and information from participating LSGs, including interviews with representatives </w:t>
      </w:r>
      <w:r w:rsidRPr="008C3909">
        <w:rPr>
          <w:rFonts w:ascii="Arial Narrow" w:eastAsia="Times New Roman" w:hAnsi="Arial Narrow" w:cs="Times New Roman"/>
          <w:b/>
          <w:bCs/>
          <w:color w:val="0D0D0D"/>
          <w:sz w:val="24"/>
          <w:szCs w:val="24"/>
          <w:lang w:eastAsia="en-GB"/>
        </w:rPr>
        <w:t xml:space="preserve">of up to </w:t>
      </w:r>
      <w:r w:rsidR="00125136" w:rsidRPr="008C3909">
        <w:rPr>
          <w:rFonts w:ascii="Arial Narrow" w:eastAsia="Times New Roman" w:hAnsi="Arial Narrow" w:cs="Times New Roman"/>
          <w:b/>
          <w:bCs/>
          <w:color w:val="0D0D0D"/>
          <w:sz w:val="24"/>
          <w:szCs w:val="24"/>
          <w:lang w:eastAsia="en-GB"/>
        </w:rPr>
        <w:t>1</w:t>
      </w:r>
      <w:r w:rsidR="009D2203" w:rsidRPr="008C3909">
        <w:rPr>
          <w:rFonts w:ascii="Arial Narrow" w:eastAsia="Times New Roman" w:hAnsi="Arial Narrow" w:cs="Times New Roman"/>
          <w:b/>
          <w:bCs/>
          <w:color w:val="0D0D0D"/>
          <w:sz w:val="24"/>
          <w:szCs w:val="24"/>
          <w:lang w:eastAsia="en-GB"/>
        </w:rPr>
        <w:t>5</w:t>
      </w:r>
      <w:r w:rsidRPr="008C3909">
        <w:rPr>
          <w:rFonts w:ascii="Arial Narrow" w:eastAsia="Times New Roman" w:hAnsi="Arial Narrow" w:cs="Times New Roman"/>
          <w:b/>
          <w:bCs/>
          <w:color w:val="0D0D0D"/>
          <w:sz w:val="24"/>
          <w:szCs w:val="24"/>
          <w:lang w:eastAsia="en-GB"/>
        </w:rPr>
        <w:t xml:space="preserve"> LSGs</w:t>
      </w:r>
      <w:r w:rsidR="00EC0E09" w:rsidRPr="008C3909">
        <w:rPr>
          <w:rFonts w:ascii="Arial Narrow" w:eastAsia="Times New Roman" w:hAnsi="Arial Narrow" w:cs="Times New Roman"/>
          <w:b/>
          <w:bCs/>
          <w:color w:val="0D0D0D"/>
          <w:sz w:val="24"/>
          <w:szCs w:val="24"/>
          <w:lang w:eastAsia="en-GB"/>
        </w:rPr>
        <w:t xml:space="preserve"> (up to 3 people from each LSG, based on proposal of responsible personnel from LSGs themselves)</w:t>
      </w:r>
      <w:r w:rsidRPr="008C3909">
        <w:rPr>
          <w:rFonts w:ascii="Arial Narrow" w:eastAsia="Times New Roman" w:hAnsi="Arial Narrow" w:cs="Times New Roman"/>
          <w:color w:val="0D0D0D"/>
          <w:sz w:val="24"/>
          <w:szCs w:val="24"/>
          <w:lang w:eastAsia="en-GB"/>
        </w:rPr>
        <w:t>, to be selected by the PIU based on their level of development to provide a representative sample of interviewees.</w:t>
      </w:r>
      <w:r w:rsidR="00572A45" w:rsidRPr="008C3909">
        <w:rPr>
          <w:rFonts w:ascii="Arial Narrow" w:eastAsia="Times New Roman" w:hAnsi="Arial Narrow" w:cs="Times New Roman"/>
          <w:color w:val="0D0D0D"/>
          <w:sz w:val="24"/>
          <w:szCs w:val="24"/>
          <w:lang w:eastAsia="en-GB"/>
        </w:rPr>
        <w:t xml:space="preserve"> </w:t>
      </w:r>
    </w:p>
    <w:p w14:paraId="63A2CACC" w14:textId="77777777" w:rsidR="00754F38" w:rsidRPr="008C3909" w:rsidRDefault="00754F38" w:rsidP="00B47B38">
      <w:pPr>
        <w:shd w:val="clear" w:color="auto" w:fill="FFFFFF"/>
        <w:spacing w:after="0" w:line="276" w:lineRule="auto"/>
        <w:jc w:val="both"/>
        <w:rPr>
          <w:rFonts w:ascii="Arial Narrow" w:eastAsia="Times New Roman" w:hAnsi="Arial Narrow" w:cs="Times New Roman"/>
          <w:color w:val="0D0D0D"/>
          <w:sz w:val="24"/>
          <w:szCs w:val="24"/>
          <w:lang w:eastAsia="en-GB"/>
        </w:rPr>
      </w:pPr>
    </w:p>
    <w:p w14:paraId="110A188F" w14:textId="273F898A" w:rsidR="00754F38" w:rsidRDefault="00572A45" w:rsidP="00B47B38">
      <w:pPr>
        <w:shd w:val="clear" w:color="auto" w:fill="FFFFFF"/>
        <w:spacing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 xml:space="preserve">Additionally, </w:t>
      </w:r>
      <w:r w:rsidR="00B47B38" w:rsidRPr="008C3909">
        <w:rPr>
          <w:rFonts w:ascii="Arial Narrow" w:eastAsia="Times New Roman" w:hAnsi="Arial Narrow" w:cs="Times New Roman"/>
          <w:color w:val="0D0D0D"/>
          <w:sz w:val="24"/>
          <w:szCs w:val="24"/>
          <w:lang w:eastAsia="en-GB"/>
        </w:rPr>
        <w:t xml:space="preserve"> </w:t>
      </w:r>
      <w:r w:rsidRPr="008C3909">
        <w:rPr>
          <w:rFonts w:ascii="Arial Narrow" w:eastAsia="Times New Roman" w:hAnsi="Arial Narrow" w:cs="Times New Roman"/>
          <w:color w:val="0D0D0D"/>
          <w:sz w:val="24"/>
          <w:szCs w:val="24"/>
          <w:lang w:eastAsia="en-GB"/>
        </w:rPr>
        <w:t>t</w:t>
      </w:r>
      <w:r w:rsidR="00796B78" w:rsidRPr="008C3909">
        <w:rPr>
          <w:rFonts w:ascii="Arial Narrow" w:eastAsia="Times New Roman" w:hAnsi="Arial Narrow" w:cs="Times New Roman"/>
          <w:color w:val="0D0D0D"/>
          <w:sz w:val="24"/>
          <w:szCs w:val="24"/>
          <w:lang w:eastAsia="en-GB"/>
        </w:rPr>
        <w:t xml:space="preserve">he </w:t>
      </w:r>
      <w:r w:rsidR="003031F8" w:rsidRPr="008C3909">
        <w:rPr>
          <w:rFonts w:ascii="Arial Narrow" w:eastAsia="Times New Roman" w:hAnsi="Arial Narrow" w:cs="Times New Roman"/>
          <w:color w:val="0D0D0D"/>
          <w:sz w:val="24"/>
          <w:szCs w:val="24"/>
          <w:lang w:eastAsia="en-GB"/>
        </w:rPr>
        <w:t>Consultant</w:t>
      </w:r>
      <w:r w:rsidR="00796B78" w:rsidRPr="008C3909">
        <w:rPr>
          <w:rFonts w:ascii="Arial Narrow" w:eastAsia="Times New Roman" w:hAnsi="Arial Narrow" w:cs="Times New Roman"/>
          <w:color w:val="0D0D0D"/>
          <w:sz w:val="24"/>
          <w:szCs w:val="24"/>
          <w:lang w:eastAsia="en-GB"/>
        </w:rPr>
        <w:t xml:space="preserve"> shall further </w:t>
      </w:r>
      <w:r w:rsidR="00796B78" w:rsidRPr="008C3909">
        <w:rPr>
          <w:rFonts w:ascii="Arial Narrow" w:eastAsia="Times New Roman" w:hAnsi="Arial Narrow" w:cs="Times New Roman"/>
          <w:b/>
          <w:bCs/>
          <w:color w:val="0D0D0D"/>
          <w:sz w:val="24"/>
          <w:szCs w:val="24"/>
          <w:lang w:eastAsia="en-GB"/>
        </w:rPr>
        <w:t>analyse 5 recently completed infrastructure projects</w:t>
      </w:r>
      <w:r w:rsidR="00597C53" w:rsidRPr="008C3909">
        <w:rPr>
          <w:rFonts w:ascii="Arial Narrow" w:eastAsia="Times New Roman" w:hAnsi="Arial Narrow" w:cs="Times New Roman"/>
          <w:b/>
          <w:bCs/>
          <w:color w:val="0D0D0D"/>
          <w:sz w:val="24"/>
          <w:szCs w:val="24"/>
          <w:lang w:eastAsia="en-GB"/>
        </w:rPr>
        <w:t xml:space="preserve"> implemented by the LSGs</w:t>
      </w:r>
      <w:r w:rsidR="001B49EC" w:rsidRPr="008C3909">
        <w:rPr>
          <w:rFonts w:ascii="Arial Narrow" w:eastAsia="Times New Roman" w:hAnsi="Arial Narrow" w:cs="Times New Roman"/>
          <w:color w:val="0D0D0D"/>
          <w:sz w:val="24"/>
          <w:szCs w:val="24"/>
          <w:lang w:eastAsia="en-GB"/>
        </w:rPr>
        <w:t xml:space="preserve">, </w:t>
      </w:r>
      <w:r w:rsidR="00ED3FBA" w:rsidRPr="008C3909">
        <w:rPr>
          <w:rFonts w:ascii="Arial Narrow" w:eastAsia="Times New Roman" w:hAnsi="Arial Narrow" w:cs="Times New Roman"/>
          <w:color w:val="0D0D0D"/>
          <w:sz w:val="24"/>
          <w:szCs w:val="24"/>
          <w:lang w:eastAsia="en-GB"/>
        </w:rPr>
        <w:t xml:space="preserve">selected </w:t>
      </w:r>
      <w:r w:rsidR="001B49EC" w:rsidRPr="008C3909">
        <w:rPr>
          <w:rFonts w:ascii="Arial Narrow" w:eastAsia="Times New Roman" w:hAnsi="Arial Narrow" w:cs="Times New Roman"/>
          <w:color w:val="0D0D0D"/>
          <w:sz w:val="24"/>
          <w:szCs w:val="24"/>
          <w:lang w:eastAsia="en-GB"/>
        </w:rPr>
        <w:t>in coordination with</w:t>
      </w:r>
      <w:r w:rsidR="00ED3FBA" w:rsidRPr="008C3909">
        <w:rPr>
          <w:rFonts w:ascii="Arial Narrow" w:eastAsia="Times New Roman" w:hAnsi="Arial Narrow" w:cs="Times New Roman"/>
          <w:color w:val="0D0D0D"/>
          <w:sz w:val="24"/>
          <w:szCs w:val="24"/>
          <w:lang w:eastAsia="en-GB"/>
        </w:rPr>
        <w:t xml:space="preserve"> the PIU</w:t>
      </w:r>
      <w:r w:rsidR="00F5061E" w:rsidRPr="008C3909">
        <w:rPr>
          <w:rFonts w:ascii="Arial Narrow" w:eastAsia="Times New Roman" w:hAnsi="Arial Narrow" w:cs="Times New Roman"/>
          <w:color w:val="0D0D0D"/>
          <w:sz w:val="24"/>
          <w:szCs w:val="24"/>
          <w:lang w:eastAsia="en-GB"/>
        </w:rPr>
        <w:t xml:space="preserve">, </w:t>
      </w:r>
      <w:r w:rsidR="00ED3FBA" w:rsidRPr="008C3909">
        <w:rPr>
          <w:rFonts w:ascii="Arial Narrow" w:eastAsia="Times New Roman" w:hAnsi="Arial Narrow" w:cs="Times New Roman"/>
          <w:color w:val="0D0D0D"/>
          <w:sz w:val="24"/>
          <w:szCs w:val="24"/>
          <w:lang w:eastAsia="en-GB"/>
        </w:rPr>
        <w:t>to identify LSGs</w:t>
      </w:r>
      <w:r w:rsidR="002B5193" w:rsidRPr="008C3909">
        <w:rPr>
          <w:rFonts w:ascii="Arial Narrow" w:eastAsia="Times New Roman" w:hAnsi="Arial Narrow" w:cs="Times New Roman"/>
          <w:color w:val="0D0D0D"/>
          <w:sz w:val="24"/>
          <w:szCs w:val="24"/>
          <w:lang w:eastAsia="en-GB"/>
        </w:rPr>
        <w:t>’</w:t>
      </w:r>
      <w:r w:rsidR="001D6B57" w:rsidRPr="008C3909">
        <w:rPr>
          <w:rFonts w:ascii="Arial Narrow" w:eastAsia="Times New Roman" w:hAnsi="Arial Narrow" w:cs="Times New Roman"/>
          <w:color w:val="0D0D0D"/>
          <w:sz w:val="24"/>
          <w:szCs w:val="24"/>
          <w:lang w:eastAsia="en-GB"/>
        </w:rPr>
        <w:t xml:space="preserve"> current capabilities, processes and</w:t>
      </w:r>
      <w:r w:rsidR="00ED3FBA" w:rsidRPr="008C3909">
        <w:rPr>
          <w:rFonts w:ascii="Arial Narrow" w:eastAsia="Times New Roman" w:hAnsi="Arial Narrow" w:cs="Times New Roman"/>
          <w:color w:val="0D0D0D"/>
          <w:sz w:val="24"/>
          <w:szCs w:val="24"/>
          <w:lang w:eastAsia="en-GB"/>
        </w:rPr>
        <w:t xml:space="preserve"> practices </w:t>
      </w:r>
      <w:r w:rsidR="001D6B57" w:rsidRPr="008C3909">
        <w:rPr>
          <w:rFonts w:ascii="Arial Narrow" w:eastAsia="Times New Roman" w:hAnsi="Arial Narrow" w:cs="Times New Roman"/>
          <w:color w:val="0D0D0D"/>
          <w:sz w:val="24"/>
          <w:szCs w:val="24"/>
          <w:lang w:eastAsia="en-GB"/>
        </w:rPr>
        <w:t>during the</w:t>
      </w:r>
      <w:r w:rsidR="00ED3FBA" w:rsidRPr="008C3909">
        <w:rPr>
          <w:rFonts w:ascii="Arial Narrow" w:eastAsia="Times New Roman" w:hAnsi="Arial Narrow" w:cs="Times New Roman"/>
          <w:color w:val="0D0D0D"/>
          <w:sz w:val="24"/>
          <w:szCs w:val="24"/>
          <w:lang w:eastAsia="en-GB"/>
        </w:rPr>
        <w:t xml:space="preserve"> </w:t>
      </w:r>
      <w:r w:rsidR="005500A9" w:rsidRPr="008C3909">
        <w:rPr>
          <w:rFonts w:ascii="Arial Narrow" w:eastAsia="Times New Roman" w:hAnsi="Arial Narrow" w:cs="Times New Roman"/>
          <w:color w:val="0D0D0D"/>
          <w:sz w:val="24"/>
          <w:szCs w:val="24"/>
          <w:lang w:eastAsia="en-GB"/>
        </w:rPr>
        <w:t>life cycle</w:t>
      </w:r>
      <w:r w:rsidR="00ED3FBA" w:rsidRPr="008C3909">
        <w:rPr>
          <w:rFonts w:ascii="Arial Narrow" w:eastAsia="Times New Roman" w:hAnsi="Arial Narrow" w:cs="Times New Roman"/>
          <w:color w:val="0D0D0D"/>
          <w:sz w:val="24"/>
          <w:szCs w:val="24"/>
          <w:lang w:eastAsia="en-GB"/>
        </w:rPr>
        <w:t xml:space="preserve"> of </w:t>
      </w:r>
      <w:r w:rsidR="00E430A5" w:rsidRPr="008C3909">
        <w:rPr>
          <w:rFonts w:ascii="Arial Narrow" w:eastAsia="Times New Roman" w:hAnsi="Arial Narrow" w:cs="Times New Roman"/>
          <w:color w:val="0D0D0D"/>
          <w:sz w:val="24"/>
          <w:szCs w:val="24"/>
          <w:lang w:eastAsia="en-GB"/>
        </w:rPr>
        <w:t xml:space="preserve">management of public investments. </w:t>
      </w:r>
    </w:p>
    <w:p w14:paraId="4B8C3093" w14:textId="5C304F24" w:rsidR="00DB3901" w:rsidRDefault="00DB3901" w:rsidP="00B47B38">
      <w:pPr>
        <w:shd w:val="clear" w:color="auto" w:fill="FFFFFF"/>
        <w:spacing w:after="0" w:line="276" w:lineRule="auto"/>
        <w:jc w:val="both"/>
        <w:rPr>
          <w:rFonts w:ascii="Arial Narrow" w:eastAsia="Times New Roman" w:hAnsi="Arial Narrow" w:cs="Times New Roman"/>
          <w:color w:val="0D0D0D"/>
          <w:sz w:val="24"/>
          <w:szCs w:val="24"/>
          <w:lang w:eastAsia="en-GB"/>
        </w:rPr>
      </w:pPr>
    </w:p>
    <w:p w14:paraId="44590CD1" w14:textId="274D879E" w:rsidR="00DB3901" w:rsidRDefault="00DB3901" w:rsidP="00B47B38">
      <w:pPr>
        <w:shd w:val="clear" w:color="auto" w:fill="FFFFFF"/>
        <w:spacing w:after="0" w:line="276" w:lineRule="auto"/>
        <w:jc w:val="both"/>
        <w:rPr>
          <w:rFonts w:ascii="Arial Narrow" w:eastAsia="Times New Roman" w:hAnsi="Arial Narrow" w:cs="Times New Roman"/>
          <w:color w:val="0D0D0D"/>
          <w:sz w:val="24"/>
          <w:szCs w:val="24"/>
          <w:lang w:eastAsia="en-GB"/>
        </w:rPr>
      </w:pPr>
    </w:p>
    <w:p w14:paraId="64587C22" w14:textId="77777777" w:rsidR="00DB3901" w:rsidRPr="008C3909" w:rsidRDefault="00DB3901" w:rsidP="00B47B38">
      <w:pPr>
        <w:shd w:val="clear" w:color="auto" w:fill="FFFFFF"/>
        <w:spacing w:after="0" w:line="276" w:lineRule="auto"/>
        <w:jc w:val="both"/>
        <w:rPr>
          <w:rFonts w:ascii="Arial Narrow" w:eastAsia="Times New Roman" w:hAnsi="Arial Narrow" w:cs="Times New Roman"/>
          <w:color w:val="0D0D0D"/>
          <w:sz w:val="24"/>
          <w:szCs w:val="24"/>
          <w:lang w:eastAsia="en-GB"/>
        </w:rPr>
      </w:pPr>
    </w:p>
    <w:p w14:paraId="6EAAAEF7" w14:textId="774AF0F0" w:rsidR="00515084" w:rsidRPr="008C3909" w:rsidRDefault="00EC0E09" w:rsidP="00B47B38">
      <w:pPr>
        <w:shd w:val="clear" w:color="auto" w:fill="FFFFFF"/>
        <w:spacing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 xml:space="preserve"> </w:t>
      </w:r>
    </w:p>
    <w:p w14:paraId="77315C23" w14:textId="4D245351" w:rsidR="005759C3" w:rsidRPr="008C3909" w:rsidRDefault="0087237A" w:rsidP="004E01D1">
      <w:pPr>
        <w:shd w:val="clear" w:color="auto" w:fill="F2F2F2" w:themeFill="background1" w:themeFillShade="F2"/>
        <w:spacing w:before="100" w:beforeAutospacing="1" w:after="0" w:line="276" w:lineRule="auto"/>
        <w:rPr>
          <w:rFonts w:ascii="Arial Narrow" w:eastAsia="Times New Roman" w:hAnsi="Arial Narrow" w:cs="Times New Roman"/>
          <w:b/>
          <w:color w:val="0D0D0D"/>
          <w:sz w:val="24"/>
          <w:szCs w:val="24"/>
          <w:lang w:eastAsia="en-GB"/>
        </w:rPr>
      </w:pPr>
      <w:r w:rsidRPr="008C3909">
        <w:rPr>
          <w:rFonts w:ascii="Arial Narrow" w:eastAsia="Times New Roman" w:hAnsi="Arial Narrow" w:cs="Times New Roman"/>
          <w:b/>
          <w:bCs/>
          <w:color w:val="0D0D0D"/>
          <w:sz w:val="24"/>
          <w:szCs w:val="24"/>
          <w:lang w:eastAsia="en-GB"/>
        </w:rPr>
        <w:lastRenderedPageBreak/>
        <w:t>Task</w:t>
      </w:r>
      <w:r w:rsidRPr="008C3909">
        <w:rPr>
          <w:rFonts w:ascii="Arial Narrow" w:eastAsia="Times New Roman" w:hAnsi="Arial Narrow" w:cs="Times New Roman"/>
          <w:b/>
          <w:color w:val="0D0D0D"/>
          <w:sz w:val="24"/>
          <w:szCs w:val="24"/>
          <w:lang w:eastAsia="en-GB"/>
        </w:rPr>
        <w:t xml:space="preserve"> 1.2: </w:t>
      </w:r>
      <w:r w:rsidR="00F201B0" w:rsidRPr="008C3909">
        <w:rPr>
          <w:rFonts w:ascii="Arial Narrow" w:eastAsia="Times New Roman" w:hAnsi="Arial Narrow" w:cs="Times New Roman"/>
          <w:b/>
          <w:color w:val="0D0D0D"/>
          <w:sz w:val="24"/>
          <w:szCs w:val="24"/>
          <w:lang w:eastAsia="en-GB"/>
        </w:rPr>
        <w:t>Conduct</w:t>
      </w:r>
      <w:r w:rsidR="00881829" w:rsidRPr="008C3909">
        <w:rPr>
          <w:rFonts w:ascii="Arial Narrow" w:eastAsia="Times New Roman" w:hAnsi="Arial Narrow" w:cs="Times New Roman"/>
          <w:b/>
          <w:color w:val="0D0D0D"/>
          <w:sz w:val="24"/>
          <w:szCs w:val="24"/>
          <w:lang w:eastAsia="en-GB"/>
        </w:rPr>
        <w:t>ing</w:t>
      </w:r>
      <w:r w:rsidR="00F201B0" w:rsidRPr="008C3909">
        <w:rPr>
          <w:rFonts w:ascii="Arial Narrow" w:eastAsia="Times New Roman" w:hAnsi="Arial Narrow" w:cs="Times New Roman"/>
          <w:b/>
          <w:color w:val="0D0D0D"/>
          <w:sz w:val="24"/>
          <w:szCs w:val="24"/>
          <w:lang w:eastAsia="en-GB"/>
        </w:rPr>
        <w:t xml:space="preserve"> </w:t>
      </w:r>
      <w:r w:rsidR="00900360" w:rsidRPr="008C3909">
        <w:rPr>
          <w:rFonts w:ascii="Arial Narrow" w:eastAsia="Times New Roman" w:hAnsi="Arial Narrow" w:cs="Times New Roman"/>
          <w:b/>
          <w:color w:val="0D0D0D"/>
          <w:sz w:val="24"/>
          <w:szCs w:val="24"/>
          <w:lang w:eastAsia="en-GB"/>
        </w:rPr>
        <w:t>a Gap Analysis</w:t>
      </w:r>
    </w:p>
    <w:p w14:paraId="005BDD90" w14:textId="77777777" w:rsidR="0014072A" w:rsidRPr="008C3909" w:rsidRDefault="00FC112D" w:rsidP="00BD7109">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Through </w:t>
      </w:r>
      <w:r w:rsidR="000B3393" w:rsidRPr="008C3909">
        <w:rPr>
          <w:rFonts w:ascii="Arial Narrow" w:eastAsia="Times New Roman" w:hAnsi="Arial Narrow" w:cs="Times New Roman"/>
          <w:bCs/>
          <w:color w:val="0D0D0D"/>
          <w:sz w:val="24"/>
          <w:szCs w:val="24"/>
          <w:lang w:eastAsia="en-GB"/>
        </w:rPr>
        <w:t xml:space="preserve">the results of the Task 1.1, conduct a detailed gap </w:t>
      </w:r>
      <w:r w:rsidR="000B3393" w:rsidRPr="008C3909">
        <w:rPr>
          <w:rFonts w:ascii="Arial Narrow" w:eastAsia="Times New Roman" w:hAnsi="Arial Narrow" w:cs="Times New Roman"/>
          <w:b/>
          <w:color w:val="0D0D0D"/>
          <w:sz w:val="24"/>
          <w:szCs w:val="24"/>
          <w:lang w:eastAsia="en-GB"/>
        </w:rPr>
        <w:t xml:space="preserve">analysis </w:t>
      </w:r>
      <w:r w:rsidR="008F6D0D" w:rsidRPr="008C3909">
        <w:rPr>
          <w:rFonts w:ascii="Arial Narrow" w:eastAsia="Times New Roman" w:hAnsi="Arial Narrow" w:cs="Times New Roman"/>
          <w:b/>
          <w:color w:val="0D0D0D"/>
          <w:sz w:val="24"/>
          <w:szCs w:val="24"/>
          <w:lang w:eastAsia="en-GB"/>
        </w:rPr>
        <w:t>against internat</w:t>
      </w:r>
      <w:r w:rsidR="000A06B0" w:rsidRPr="008C3909">
        <w:rPr>
          <w:rFonts w:ascii="Arial Narrow" w:eastAsia="Times New Roman" w:hAnsi="Arial Narrow" w:cs="Times New Roman"/>
          <w:b/>
          <w:color w:val="0D0D0D"/>
          <w:sz w:val="24"/>
          <w:szCs w:val="24"/>
          <w:lang w:eastAsia="en-GB"/>
        </w:rPr>
        <w:t>ional standards</w:t>
      </w:r>
      <w:r w:rsidR="000A06B0" w:rsidRPr="008C3909">
        <w:rPr>
          <w:rFonts w:ascii="Arial Narrow" w:eastAsia="Times New Roman" w:hAnsi="Arial Narrow" w:cs="Times New Roman"/>
          <w:bCs/>
          <w:color w:val="0D0D0D"/>
          <w:sz w:val="24"/>
          <w:szCs w:val="24"/>
          <w:lang w:eastAsia="en-GB"/>
        </w:rPr>
        <w:t xml:space="preserve"> </w:t>
      </w:r>
      <w:r w:rsidR="00581FC4" w:rsidRPr="008C3909">
        <w:rPr>
          <w:rFonts w:ascii="Arial Narrow" w:eastAsia="Times New Roman" w:hAnsi="Arial Narrow" w:cs="Times New Roman"/>
          <w:bCs/>
          <w:color w:val="0D0D0D"/>
          <w:sz w:val="24"/>
          <w:szCs w:val="24"/>
          <w:lang w:eastAsia="en-GB"/>
        </w:rPr>
        <w:t xml:space="preserve">(such as </w:t>
      </w:r>
      <w:r w:rsidR="009500A6" w:rsidRPr="008C3909">
        <w:rPr>
          <w:rFonts w:ascii="Arial Narrow" w:eastAsia="Times New Roman" w:hAnsi="Arial Narrow" w:cs="Times New Roman"/>
          <w:bCs/>
          <w:color w:val="0D0D0D"/>
          <w:sz w:val="24"/>
          <w:szCs w:val="24"/>
          <w:lang w:eastAsia="en-GB"/>
        </w:rPr>
        <w:t>ISO 37101:2016 Sustainable development in communities</w:t>
      </w:r>
      <w:r w:rsidR="005255C1" w:rsidRPr="008C3909">
        <w:rPr>
          <w:rFonts w:ascii="Arial Narrow" w:eastAsia="Times New Roman" w:hAnsi="Arial Narrow" w:cs="Times New Roman"/>
          <w:bCs/>
          <w:color w:val="0D0D0D"/>
          <w:sz w:val="24"/>
          <w:szCs w:val="24"/>
          <w:lang w:eastAsia="en-GB"/>
        </w:rPr>
        <w:t xml:space="preserve"> -</w:t>
      </w:r>
      <w:r w:rsidR="009500A6" w:rsidRPr="008C3909">
        <w:rPr>
          <w:rFonts w:ascii="Arial Narrow" w:eastAsia="Times New Roman" w:hAnsi="Arial Narrow" w:cs="Times New Roman"/>
          <w:bCs/>
          <w:color w:val="0D0D0D"/>
          <w:sz w:val="24"/>
          <w:szCs w:val="24"/>
          <w:lang w:eastAsia="en-GB"/>
        </w:rPr>
        <w:t xml:space="preserve"> Management system for sustainable development</w:t>
      </w:r>
      <w:r w:rsidR="005255C1" w:rsidRPr="008C3909">
        <w:rPr>
          <w:rFonts w:ascii="Arial Narrow" w:eastAsia="Times New Roman" w:hAnsi="Arial Narrow" w:cs="Times New Roman"/>
          <w:bCs/>
          <w:color w:val="0D0D0D"/>
          <w:sz w:val="24"/>
          <w:szCs w:val="24"/>
          <w:lang w:eastAsia="en-GB"/>
        </w:rPr>
        <w:t xml:space="preserve"> or World Bank’s </w:t>
      </w:r>
      <w:r w:rsidR="00A35E87" w:rsidRPr="008C3909">
        <w:rPr>
          <w:rFonts w:ascii="Arial Narrow" w:eastAsia="Times New Roman" w:hAnsi="Arial Narrow" w:cs="Times New Roman"/>
          <w:bCs/>
          <w:color w:val="0D0D0D"/>
          <w:sz w:val="24"/>
          <w:szCs w:val="24"/>
          <w:lang w:eastAsia="en-GB"/>
        </w:rPr>
        <w:t>Public Expenditure and Financial Accountability -</w:t>
      </w:r>
      <w:r w:rsidR="00B206D1" w:rsidRPr="008C3909">
        <w:rPr>
          <w:rFonts w:ascii="Arial Narrow" w:eastAsia="Times New Roman" w:hAnsi="Arial Narrow" w:cs="Times New Roman"/>
          <w:bCs/>
          <w:color w:val="0D0D0D"/>
          <w:sz w:val="24"/>
          <w:szCs w:val="24"/>
          <w:lang w:eastAsia="en-GB"/>
        </w:rPr>
        <w:t xml:space="preserve"> </w:t>
      </w:r>
      <w:r w:rsidR="00A35E87" w:rsidRPr="008C3909">
        <w:rPr>
          <w:rFonts w:ascii="Arial Narrow" w:eastAsia="Times New Roman" w:hAnsi="Arial Narrow" w:cs="Times New Roman"/>
          <w:bCs/>
          <w:color w:val="0D0D0D"/>
          <w:sz w:val="24"/>
          <w:szCs w:val="24"/>
          <w:lang w:eastAsia="en-GB"/>
        </w:rPr>
        <w:t>PEFA- Framework</w:t>
      </w:r>
      <w:r w:rsidR="009500A6" w:rsidRPr="008C3909">
        <w:rPr>
          <w:rFonts w:ascii="Arial Narrow" w:eastAsia="Times New Roman" w:hAnsi="Arial Narrow" w:cs="Times New Roman"/>
          <w:bCs/>
          <w:color w:val="0D0D0D"/>
          <w:sz w:val="24"/>
          <w:szCs w:val="24"/>
          <w:lang w:eastAsia="en-GB"/>
        </w:rPr>
        <w:t xml:space="preserve">) </w:t>
      </w:r>
      <w:r w:rsidR="0023466B" w:rsidRPr="008C3909">
        <w:rPr>
          <w:rFonts w:ascii="Arial Narrow" w:eastAsia="Times New Roman" w:hAnsi="Arial Narrow" w:cs="Times New Roman"/>
          <w:bCs/>
          <w:color w:val="0D0D0D"/>
          <w:sz w:val="24"/>
          <w:szCs w:val="24"/>
          <w:lang w:eastAsia="en-GB"/>
        </w:rPr>
        <w:t xml:space="preserve">and prepare a </w:t>
      </w:r>
      <w:r w:rsidR="0023466B" w:rsidRPr="008C3909">
        <w:rPr>
          <w:rFonts w:ascii="Arial Narrow" w:eastAsia="Times New Roman" w:hAnsi="Arial Narrow" w:cs="Times New Roman"/>
          <w:b/>
          <w:color w:val="0D0D0D"/>
          <w:sz w:val="24"/>
          <w:szCs w:val="24"/>
          <w:lang w:eastAsia="en-GB"/>
        </w:rPr>
        <w:t xml:space="preserve">Gap Analysis </w:t>
      </w:r>
      <w:r w:rsidR="000C0899" w:rsidRPr="008C3909">
        <w:rPr>
          <w:rFonts w:ascii="Arial Narrow" w:eastAsia="Times New Roman" w:hAnsi="Arial Narrow" w:cs="Times New Roman"/>
          <w:b/>
          <w:color w:val="0D0D0D"/>
          <w:sz w:val="24"/>
          <w:szCs w:val="24"/>
          <w:lang w:eastAsia="en-GB"/>
        </w:rPr>
        <w:t>R</w:t>
      </w:r>
      <w:r w:rsidR="0023466B" w:rsidRPr="008C3909">
        <w:rPr>
          <w:rFonts w:ascii="Arial Narrow" w:eastAsia="Times New Roman" w:hAnsi="Arial Narrow" w:cs="Times New Roman"/>
          <w:b/>
          <w:color w:val="0D0D0D"/>
          <w:sz w:val="24"/>
          <w:szCs w:val="24"/>
          <w:lang w:eastAsia="en-GB"/>
        </w:rPr>
        <w:t>eport</w:t>
      </w:r>
      <w:r w:rsidR="0023466B" w:rsidRPr="008C3909">
        <w:rPr>
          <w:rFonts w:ascii="Arial Narrow" w:eastAsia="Times New Roman" w:hAnsi="Arial Narrow" w:cs="Times New Roman"/>
          <w:bCs/>
          <w:color w:val="0D0D0D"/>
          <w:sz w:val="24"/>
          <w:szCs w:val="24"/>
          <w:lang w:eastAsia="en-GB"/>
        </w:rPr>
        <w:t xml:space="preserve"> highlighting key skill and knowledge gaps </w:t>
      </w:r>
      <w:r w:rsidR="00581FC4" w:rsidRPr="008C3909">
        <w:rPr>
          <w:rFonts w:ascii="Arial Narrow" w:eastAsia="Times New Roman" w:hAnsi="Arial Narrow" w:cs="Times New Roman"/>
          <w:bCs/>
          <w:color w:val="0D0D0D"/>
          <w:sz w:val="24"/>
          <w:szCs w:val="24"/>
          <w:lang w:eastAsia="en-GB"/>
        </w:rPr>
        <w:t>towards improving</w:t>
      </w:r>
      <w:r w:rsidR="00A35E87" w:rsidRPr="008C3909">
        <w:rPr>
          <w:rFonts w:ascii="Arial Narrow" w:eastAsia="Times New Roman" w:hAnsi="Arial Narrow" w:cs="Times New Roman"/>
          <w:bCs/>
          <w:color w:val="0D0D0D"/>
          <w:sz w:val="24"/>
          <w:szCs w:val="24"/>
          <w:lang w:eastAsia="en-GB"/>
        </w:rPr>
        <w:t xml:space="preserve"> </w:t>
      </w:r>
      <w:r w:rsidR="00FE34BB" w:rsidRPr="008C3909">
        <w:rPr>
          <w:rFonts w:ascii="Arial Narrow" w:eastAsia="Times New Roman" w:hAnsi="Arial Narrow" w:cs="Times New Roman"/>
          <w:bCs/>
          <w:color w:val="0D0D0D"/>
          <w:sz w:val="24"/>
          <w:szCs w:val="24"/>
          <w:lang w:eastAsia="en-GB"/>
        </w:rPr>
        <w:t>LSGs’</w:t>
      </w:r>
      <w:r w:rsidR="00A35E87" w:rsidRPr="008C3909">
        <w:rPr>
          <w:rFonts w:ascii="Arial Narrow" w:eastAsia="Times New Roman" w:hAnsi="Arial Narrow" w:cs="Times New Roman"/>
          <w:bCs/>
          <w:color w:val="0D0D0D"/>
          <w:sz w:val="24"/>
          <w:szCs w:val="24"/>
          <w:lang w:eastAsia="en-GB"/>
        </w:rPr>
        <w:t xml:space="preserve"> performance in managing public investments.</w:t>
      </w:r>
    </w:p>
    <w:p w14:paraId="6C2BD907" w14:textId="319F05FC" w:rsidR="004E3A0E" w:rsidRPr="008C3909" w:rsidRDefault="003E25E0" w:rsidP="00BD7109">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It is expected that </w:t>
      </w:r>
      <w:r w:rsidR="003031F8" w:rsidRPr="008C3909">
        <w:rPr>
          <w:rFonts w:ascii="Arial Narrow" w:eastAsia="Times New Roman" w:hAnsi="Arial Narrow" w:cs="Times New Roman"/>
          <w:bCs/>
          <w:color w:val="0D0D0D"/>
          <w:sz w:val="24"/>
          <w:szCs w:val="24"/>
          <w:lang w:eastAsia="en-GB"/>
        </w:rPr>
        <w:t>Consultant</w:t>
      </w:r>
      <w:r w:rsidR="00BB5F06" w:rsidRPr="008C3909">
        <w:rPr>
          <w:rFonts w:ascii="Arial Narrow" w:eastAsia="Times New Roman" w:hAnsi="Arial Narrow" w:cs="Times New Roman"/>
          <w:bCs/>
          <w:color w:val="0D0D0D"/>
          <w:sz w:val="24"/>
          <w:szCs w:val="24"/>
          <w:lang w:eastAsia="en-GB"/>
        </w:rPr>
        <w:t xml:space="preserve">'s findings and recommendations are precise, actionable, and tailored to enhance LSGs' operational effectiveness, thereby paving the way for significant advancements in </w:t>
      </w:r>
      <w:r w:rsidR="00153961" w:rsidRPr="008C3909">
        <w:rPr>
          <w:rFonts w:ascii="Arial Narrow" w:eastAsia="Times New Roman" w:hAnsi="Arial Narrow" w:cs="Times New Roman"/>
          <w:bCs/>
          <w:color w:val="0D0D0D"/>
          <w:sz w:val="24"/>
          <w:szCs w:val="24"/>
          <w:lang w:eastAsia="en-GB"/>
        </w:rPr>
        <w:t xml:space="preserve">management of public investments. </w:t>
      </w:r>
      <w:r w:rsidR="007B5E0D" w:rsidRPr="008C3909">
        <w:rPr>
          <w:rFonts w:ascii="Arial Narrow" w:eastAsia="Times New Roman" w:hAnsi="Arial Narrow" w:cs="Times New Roman"/>
          <w:bCs/>
          <w:color w:val="0D0D0D"/>
          <w:sz w:val="24"/>
          <w:szCs w:val="24"/>
          <w:lang w:eastAsia="en-GB"/>
        </w:rPr>
        <w:t xml:space="preserve">The recommendations shall also include findings in relation to technological gaps as outlined under Task 1.1. </w:t>
      </w:r>
    </w:p>
    <w:p w14:paraId="09D07813" w14:textId="6E9B313B" w:rsidR="00515084" w:rsidRPr="008C3909" w:rsidRDefault="003C6B4D" w:rsidP="00515084">
      <w:pPr>
        <w:shd w:val="clear" w:color="auto" w:fill="FFFFFF"/>
        <w:spacing w:after="0" w:line="276" w:lineRule="auto"/>
        <w:jc w:val="both"/>
        <w:rPr>
          <w:rFonts w:ascii="Arial Narrow" w:eastAsia="Times New Roman" w:hAnsi="Arial Narrow" w:cs="Times New Roman"/>
          <w:b/>
          <w:bCs/>
          <w:color w:val="0D0D0D"/>
          <w:sz w:val="24"/>
          <w:szCs w:val="24"/>
          <w:lang w:eastAsia="en-GB"/>
        </w:rPr>
      </w:pPr>
      <w:r w:rsidRPr="008C3909">
        <w:rPr>
          <w:rFonts w:ascii="Arial Narrow" w:hAnsi="Arial Narrow"/>
          <w:b/>
          <w:bCs/>
          <w:sz w:val="24"/>
          <w:szCs w:val="24"/>
          <w:lang w:val="en-US"/>
        </w:rPr>
        <w:t xml:space="preserve">Deliverable </w:t>
      </w:r>
      <w:r w:rsidR="00AE73FF" w:rsidRPr="008C3909">
        <w:rPr>
          <w:rFonts w:ascii="Arial Narrow" w:eastAsia="Times New Roman" w:hAnsi="Arial Narrow" w:cs="Times New Roman"/>
          <w:b/>
          <w:bCs/>
          <w:color w:val="0D0D0D"/>
          <w:sz w:val="24"/>
          <w:szCs w:val="24"/>
          <w:lang w:eastAsia="en-GB"/>
        </w:rPr>
        <w:t xml:space="preserve">for tasks 1.1. </w:t>
      </w:r>
      <w:r w:rsidR="004E01D1" w:rsidRPr="008C3909">
        <w:rPr>
          <w:rFonts w:ascii="Arial Narrow" w:eastAsia="Times New Roman" w:hAnsi="Arial Narrow" w:cs="Times New Roman"/>
          <w:b/>
          <w:bCs/>
          <w:color w:val="0D0D0D"/>
          <w:sz w:val="24"/>
          <w:szCs w:val="24"/>
          <w:lang w:eastAsia="en-GB"/>
        </w:rPr>
        <w:t xml:space="preserve">and </w:t>
      </w:r>
      <w:r w:rsidR="00AE73FF" w:rsidRPr="008C3909">
        <w:rPr>
          <w:rFonts w:ascii="Arial Narrow" w:eastAsia="Times New Roman" w:hAnsi="Arial Narrow" w:cs="Times New Roman"/>
          <w:b/>
          <w:bCs/>
          <w:color w:val="0D0D0D"/>
          <w:sz w:val="24"/>
          <w:szCs w:val="24"/>
          <w:lang w:eastAsia="en-GB"/>
        </w:rPr>
        <w:t>1.2:</w:t>
      </w:r>
      <w:r w:rsidR="00AE73FF" w:rsidRPr="008C3909">
        <w:rPr>
          <w:rFonts w:ascii="Arial Narrow" w:hAnsi="Arial Narrow"/>
        </w:rPr>
        <w:t xml:space="preserve"> </w:t>
      </w:r>
      <w:r w:rsidR="00AE73FF" w:rsidRPr="008C3909">
        <w:rPr>
          <w:rFonts w:ascii="Arial Narrow" w:eastAsia="Times New Roman" w:hAnsi="Arial Narrow" w:cs="Times New Roman"/>
          <w:color w:val="0D0D0D"/>
          <w:sz w:val="24"/>
          <w:szCs w:val="24"/>
          <w:lang w:eastAsia="en-GB"/>
        </w:rPr>
        <w:t xml:space="preserve">Gap Analysis Report </w:t>
      </w:r>
      <w:r w:rsidR="003E6406" w:rsidRPr="008C3909">
        <w:rPr>
          <w:rFonts w:ascii="Arial Narrow" w:eastAsia="Times New Roman" w:hAnsi="Arial Narrow" w:cs="Times New Roman"/>
          <w:color w:val="0D0D0D"/>
          <w:sz w:val="24"/>
          <w:szCs w:val="24"/>
          <w:lang w:eastAsia="en-GB"/>
        </w:rPr>
        <w:t xml:space="preserve">(Document #2) </w:t>
      </w:r>
      <w:r w:rsidR="00AE73FF" w:rsidRPr="008C3909">
        <w:rPr>
          <w:rFonts w:ascii="Arial Narrow" w:eastAsia="Times New Roman" w:hAnsi="Arial Narrow" w:cs="Times New Roman"/>
          <w:color w:val="0D0D0D"/>
          <w:sz w:val="24"/>
          <w:szCs w:val="24"/>
          <w:lang w:eastAsia="en-GB"/>
        </w:rPr>
        <w:t>highlighting key skill and knowledge gaps towards improving LSGs performance in managing public investments.</w:t>
      </w:r>
    </w:p>
    <w:p w14:paraId="27307A4C" w14:textId="6601D749" w:rsidR="00515084" w:rsidRPr="008C3909" w:rsidRDefault="004E01D1" w:rsidP="00515084">
      <w:pPr>
        <w:shd w:val="clear" w:color="auto" w:fill="FFFFFF"/>
        <w:spacing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b/>
          <w:bCs/>
          <w:color w:val="0D0D0D"/>
          <w:sz w:val="24"/>
          <w:szCs w:val="24"/>
          <w:lang w:eastAsia="en-GB"/>
        </w:rPr>
        <w:t>Deadline</w:t>
      </w:r>
      <w:r w:rsidR="00AE73FF" w:rsidRPr="008C3909">
        <w:rPr>
          <w:rFonts w:ascii="Arial Narrow" w:eastAsia="Times New Roman" w:hAnsi="Arial Narrow" w:cs="Times New Roman"/>
          <w:b/>
          <w:bCs/>
          <w:color w:val="0D0D0D"/>
          <w:sz w:val="24"/>
          <w:szCs w:val="24"/>
          <w:lang w:eastAsia="en-GB"/>
        </w:rPr>
        <w:t>:</w:t>
      </w:r>
      <w:r w:rsidR="00FC4002" w:rsidRPr="008C3909">
        <w:rPr>
          <w:rFonts w:ascii="Arial Narrow" w:hAnsi="Arial Narrow"/>
        </w:rPr>
        <w:t xml:space="preserve"> </w:t>
      </w:r>
      <w:r w:rsidR="00FC4002" w:rsidRPr="008C3909">
        <w:rPr>
          <w:rFonts w:ascii="Arial Narrow" w:eastAsia="Times New Roman" w:hAnsi="Arial Narrow" w:cs="Times New Roman"/>
          <w:color w:val="0D0D0D"/>
          <w:sz w:val="24"/>
          <w:szCs w:val="24"/>
          <w:lang w:eastAsia="en-GB"/>
        </w:rPr>
        <w:t xml:space="preserve">Within 150 calendar days after the Contract signing, the </w:t>
      </w:r>
      <w:r w:rsidR="003031F8" w:rsidRPr="008C3909">
        <w:rPr>
          <w:rFonts w:ascii="Arial Narrow" w:eastAsia="Times New Roman" w:hAnsi="Arial Narrow" w:cs="Times New Roman"/>
          <w:color w:val="0D0D0D"/>
          <w:sz w:val="24"/>
          <w:szCs w:val="24"/>
          <w:lang w:eastAsia="en-GB"/>
        </w:rPr>
        <w:t>Consultant</w:t>
      </w:r>
      <w:r w:rsidR="00FC4002" w:rsidRPr="008C3909">
        <w:rPr>
          <w:rFonts w:ascii="Arial Narrow" w:eastAsia="Times New Roman" w:hAnsi="Arial Narrow" w:cs="Times New Roman"/>
          <w:color w:val="0D0D0D"/>
          <w:sz w:val="24"/>
          <w:szCs w:val="24"/>
          <w:lang w:eastAsia="en-GB"/>
        </w:rPr>
        <w:t xml:space="preserve"> should provide the Document #</w:t>
      </w:r>
      <w:r w:rsidR="003E6406" w:rsidRPr="008C3909">
        <w:rPr>
          <w:rFonts w:ascii="Arial Narrow" w:eastAsia="Times New Roman" w:hAnsi="Arial Narrow" w:cs="Times New Roman"/>
          <w:color w:val="0D0D0D"/>
          <w:sz w:val="24"/>
          <w:szCs w:val="24"/>
          <w:lang w:eastAsia="en-GB"/>
        </w:rPr>
        <w:t>2</w:t>
      </w:r>
      <w:r w:rsidR="00FC4002" w:rsidRPr="008C3909">
        <w:rPr>
          <w:rFonts w:ascii="Arial Narrow" w:eastAsia="Times New Roman" w:hAnsi="Arial Narrow" w:cs="Times New Roman"/>
          <w:color w:val="0D0D0D"/>
          <w:sz w:val="24"/>
          <w:szCs w:val="24"/>
          <w:lang w:eastAsia="en-GB"/>
        </w:rPr>
        <w:t xml:space="preserve">: </w:t>
      </w:r>
      <w:r w:rsidR="003E6406" w:rsidRPr="008C3909">
        <w:rPr>
          <w:rFonts w:ascii="Arial Narrow" w:eastAsia="Times New Roman" w:hAnsi="Arial Narrow" w:cs="Times New Roman"/>
          <w:color w:val="0D0D0D"/>
          <w:sz w:val="24"/>
          <w:szCs w:val="24"/>
          <w:lang w:eastAsia="en-GB"/>
        </w:rPr>
        <w:t>Gap Analysis Report.</w:t>
      </w:r>
    </w:p>
    <w:p w14:paraId="6F7E7AA7" w14:textId="77777777" w:rsidR="00BC071C" w:rsidRPr="008C3909" w:rsidRDefault="00BC071C" w:rsidP="00515084">
      <w:pPr>
        <w:shd w:val="clear" w:color="auto" w:fill="FFFFFF"/>
        <w:spacing w:after="0" w:line="276" w:lineRule="auto"/>
        <w:jc w:val="both"/>
        <w:rPr>
          <w:rFonts w:ascii="Arial Narrow" w:eastAsia="Times New Roman" w:hAnsi="Arial Narrow" w:cs="Times New Roman"/>
          <w:b/>
          <w:bCs/>
          <w:color w:val="0D0D0D"/>
          <w:sz w:val="24"/>
          <w:szCs w:val="24"/>
          <w:lang w:eastAsia="en-GB"/>
        </w:rPr>
      </w:pPr>
    </w:p>
    <w:p w14:paraId="00244414" w14:textId="6AC1FA2D" w:rsidR="00082B21" w:rsidRPr="008C3909" w:rsidRDefault="00082B21" w:rsidP="0077066B">
      <w:pPr>
        <w:shd w:val="clear" w:color="auto" w:fill="F2F2F2" w:themeFill="background1" w:themeFillShade="F2"/>
        <w:spacing w:before="100" w:beforeAutospacing="1" w:after="0" w:line="276" w:lineRule="auto"/>
        <w:rPr>
          <w:rFonts w:ascii="Arial Narrow" w:eastAsia="Times New Roman" w:hAnsi="Arial Narrow" w:cs="Times New Roman"/>
          <w:b/>
          <w:color w:val="0D0D0D"/>
          <w:sz w:val="24"/>
          <w:szCs w:val="24"/>
          <w:lang w:eastAsia="en-GB"/>
        </w:rPr>
      </w:pPr>
      <w:r w:rsidRPr="008C3909">
        <w:rPr>
          <w:rFonts w:ascii="Arial Narrow" w:eastAsia="Times New Roman" w:hAnsi="Arial Narrow" w:cs="Times New Roman"/>
          <w:b/>
          <w:bCs/>
          <w:color w:val="0D0D0D"/>
          <w:sz w:val="24"/>
          <w:szCs w:val="24"/>
          <w:lang w:eastAsia="en-GB"/>
        </w:rPr>
        <w:t>Task</w:t>
      </w:r>
      <w:r w:rsidRPr="008C3909">
        <w:rPr>
          <w:rFonts w:ascii="Arial Narrow" w:eastAsia="Times New Roman" w:hAnsi="Arial Narrow" w:cs="Times New Roman"/>
          <w:b/>
          <w:color w:val="0D0D0D"/>
          <w:sz w:val="24"/>
          <w:szCs w:val="24"/>
          <w:lang w:eastAsia="en-GB"/>
        </w:rPr>
        <w:t xml:space="preserve"> 1.3: Conducting Training Needs Analysis (TNA)</w:t>
      </w:r>
    </w:p>
    <w:p w14:paraId="791E72F2" w14:textId="77777777" w:rsidR="006B24A6" w:rsidRPr="008C3909" w:rsidRDefault="00082B21" w:rsidP="00082B21">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In tandem with the gap analysis, conduct a </w:t>
      </w:r>
      <w:r w:rsidRPr="008C3909">
        <w:rPr>
          <w:rFonts w:ascii="Arial Narrow" w:eastAsia="Times New Roman" w:hAnsi="Arial Narrow" w:cs="Times New Roman"/>
          <w:b/>
          <w:color w:val="0D0D0D"/>
          <w:sz w:val="24"/>
          <w:szCs w:val="24"/>
          <w:lang w:eastAsia="en-GB"/>
        </w:rPr>
        <w:t>comprehensive Training Needs Analysis (TNA)</w:t>
      </w:r>
      <w:r w:rsidRPr="008C3909">
        <w:rPr>
          <w:rFonts w:ascii="Arial Narrow" w:eastAsia="Times New Roman" w:hAnsi="Arial Narrow" w:cs="Times New Roman"/>
          <w:bCs/>
          <w:color w:val="0D0D0D"/>
          <w:sz w:val="24"/>
          <w:szCs w:val="24"/>
          <w:lang w:eastAsia="en-GB"/>
        </w:rPr>
        <w:t xml:space="preserve"> to systematically identify and evaluate the specific training requirements within  LSGs, specifically targeting areas related to preparation and management of sustainable public investment management. </w:t>
      </w:r>
    </w:p>
    <w:p w14:paraId="6C6E4EA9" w14:textId="77777777" w:rsidR="006B24A6" w:rsidRPr="008C3909" w:rsidRDefault="00082B21" w:rsidP="00082B21">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This analysis will be pivotal in pinpointing the exact skillsets and knowledge areas where training can significantly enhance the capabilities of LSGs’ personnel in effectively managing and implementing sustainable development projects. By identifying the precise skillsets and knowledge areas that require fostering, the TNA plays a crucial role in highlighting how training can significantly elevate proficiency of LSGs’ personnel in steering and realizing these projects. </w:t>
      </w:r>
    </w:p>
    <w:p w14:paraId="6B990F81" w14:textId="77777777" w:rsidR="006B24A6" w:rsidRPr="008C3909" w:rsidRDefault="00082B21" w:rsidP="00082B21">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The deliverable for Task 2.1 shall be a comprehensive Training Needs Analysis Report that not only consolidates the findings but also outlines specific recommendations for addressing these needs.</w:t>
      </w:r>
      <w:r w:rsidRPr="008C3909">
        <w:rPr>
          <w:rFonts w:ascii="Arial Narrow" w:hAnsi="Arial Narrow"/>
        </w:rPr>
        <w:t xml:space="preserve"> </w:t>
      </w:r>
      <w:r w:rsidRPr="008C3909">
        <w:rPr>
          <w:rFonts w:ascii="Arial Narrow" w:eastAsia="Times New Roman" w:hAnsi="Arial Narrow" w:cs="Times New Roman"/>
          <w:bCs/>
          <w:color w:val="0D0D0D"/>
          <w:sz w:val="24"/>
          <w:szCs w:val="24"/>
          <w:lang w:eastAsia="en-GB"/>
        </w:rPr>
        <w:t xml:space="preserve">This report is envisioned to guide the subsequent design and implementation phases of the training programme, ensuring that the educational interventions are precisely aligned with the needs of LSGs’ personnel. </w:t>
      </w:r>
    </w:p>
    <w:p w14:paraId="473D28AE" w14:textId="77777777" w:rsidR="00851E70" w:rsidRPr="008C3909" w:rsidRDefault="00851E70" w:rsidP="004E3A0E">
      <w:pPr>
        <w:shd w:val="clear" w:color="auto" w:fill="FFFFFF"/>
        <w:spacing w:after="0" w:line="276" w:lineRule="auto"/>
        <w:jc w:val="both"/>
        <w:rPr>
          <w:rFonts w:ascii="Arial Narrow" w:eastAsia="Times New Roman" w:hAnsi="Arial Narrow" w:cs="Times New Roman"/>
          <w:b/>
          <w:color w:val="0D0D0D"/>
          <w:sz w:val="24"/>
          <w:szCs w:val="24"/>
          <w:lang w:eastAsia="en-GB"/>
        </w:rPr>
      </w:pPr>
    </w:p>
    <w:p w14:paraId="55FF8A02" w14:textId="197AF401" w:rsidR="004E3A0E" w:rsidRPr="008C3909" w:rsidRDefault="003C6B4D" w:rsidP="004E3A0E">
      <w:pPr>
        <w:shd w:val="clear" w:color="auto" w:fill="FFFFFF"/>
        <w:spacing w:after="0" w:line="276" w:lineRule="auto"/>
        <w:jc w:val="both"/>
        <w:rPr>
          <w:rFonts w:ascii="Arial Narrow" w:eastAsia="Times New Roman" w:hAnsi="Arial Narrow" w:cs="Times New Roman"/>
          <w:b/>
          <w:bCs/>
          <w:color w:val="0D0D0D"/>
          <w:sz w:val="24"/>
          <w:szCs w:val="24"/>
          <w:lang w:eastAsia="en-GB"/>
        </w:rPr>
      </w:pPr>
      <w:r w:rsidRPr="008C3909">
        <w:rPr>
          <w:rFonts w:ascii="Arial Narrow" w:eastAsia="Times New Roman" w:hAnsi="Arial Narrow" w:cs="Times New Roman"/>
          <w:b/>
          <w:bCs/>
          <w:color w:val="0D0D0D"/>
          <w:sz w:val="24"/>
          <w:szCs w:val="24"/>
          <w:lang w:eastAsia="en-GB"/>
        </w:rPr>
        <w:t xml:space="preserve">Deliverable </w:t>
      </w:r>
      <w:r w:rsidR="004E3A0E" w:rsidRPr="008C3909">
        <w:rPr>
          <w:rFonts w:ascii="Arial Narrow" w:eastAsia="Times New Roman" w:hAnsi="Arial Narrow" w:cs="Times New Roman"/>
          <w:b/>
          <w:bCs/>
          <w:color w:val="0D0D0D"/>
          <w:sz w:val="24"/>
          <w:szCs w:val="24"/>
          <w:lang w:eastAsia="en-GB"/>
        </w:rPr>
        <w:t>for tasks 1.3. :</w:t>
      </w:r>
      <w:r w:rsidR="004E3A0E" w:rsidRPr="008C3909">
        <w:rPr>
          <w:rFonts w:ascii="Arial Narrow" w:hAnsi="Arial Narrow"/>
        </w:rPr>
        <w:t xml:space="preserve"> </w:t>
      </w:r>
      <w:r w:rsidR="004E3A0E" w:rsidRPr="008C3909">
        <w:rPr>
          <w:rFonts w:ascii="Arial Narrow" w:eastAsia="Times New Roman" w:hAnsi="Arial Narrow" w:cs="Times New Roman"/>
          <w:color w:val="0D0D0D"/>
          <w:sz w:val="24"/>
          <w:szCs w:val="24"/>
          <w:lang w:eastAsia="en-GB"/>
        </w:rPr>
        <w:t>Training Needs Analysis Report</w:t>
      </w:r>
      <w:r w:rsidR="00A23942" w:rsidRPr="008C3909">
        <w:rPr>
          <w:rFonts w:ascii="Arial Narrow" w:eastAsia="Times New Roman" w:hAnsi="Arial Narrow" w:cs="Times New Roman"/>
          <w:color w:val="0D0D0D"/>
          <w:sz w:val="24"/>
          <w:szCs w:val="24"/>
          <w:lang w:eastAsia="en-GB"/>
        </w:rPr>
        <w:t xml:space="preserve"> </w:t>
      </w:r>
      <w:r w:rsidR="004E3A0E" w:rsidRPr="008C3909">
        <w:rPr>
          <w:rFonts w:ascii="Arial Narrow" w:eastAsia="Times New Roman" w:hAnsi="Arial Narrow" w:cs="Times New Roman"/>
          <w:color w:val="0D0D0D"/>
          <w:sz w:val="24"/>
          <w:szCs w:val="24"/>
          <w:lang w:eastAsia="en-GB"/>
        </w:rPr>
        <w:t>(Document #</w:t>
      </w:r>
      <w:r w:rsidR="00A23942" w:rsidRPr="008C3909">
        <w:rPr>
          <w:rFonts w:ascii="Arial Narrow" w:eastAsia="Times New Roman" w:hAnsi="Arial Narrow" w:cs="Times New Roman"/>
          <w:color w:val="0D0D0D"/>
          <w:sz w:val="24"/>
          <w:szCs w:val="24"/>
          <w:lang w:eastAsia="en-GB"/>
        </w:rPr>
        <w:t>3</w:t>
      </w:r>
      <w:r w:rsidR="004E3A0E" w:rsidRPr="008C3909">
        <w:rPr>
          <w:rFonts w:ascii="Arial Narrow" w:eastAsia="Times New Roman" w:hAnsi="Arial Narrow" w:cs="Times New Roman"/>
          <w:color w:val="0D0D0D"/>
          <w:sz w:val="24"/>
          <w:szCs w:val="24"/>
          <w:lang w:eastAsia="en-GB"/>
        </w:rPr>
        <w:t xml:space="preserve">) </w:t>
      </w:r>
    </w:p>
    <w:p w14:paraId="756E1593" w14:textId="3CB56206" w:rsidR="0021351C" w:rsidRDefault="004E3A0E" w:rsidP="004E3A0E">
      <w:pPr>
        <w:shd w:val="clear" w:color="auto" w:fill="FFFFFF"/>
        <w:spacing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b/>
          <w:bCs/>
          <w:color w:val="0D0D0D"/>
          <w:sz w:val="24"/>
          <w:szCs w:val="24"/>
          <w:lang w:eastAsia="en-GB"/>
        </w:rPr>
        <w:t>D</w:t>
      </w:r>
      <w:r w:rsidR="00BC071C" w:rsidRPr="008C3909">
        <w:rPr>
          <w:rFonts w:ascii="Arial Narrow" w:eastAsia="Times New Roman" w:hAnsi="Arial Narrow" w:cs="Times New Roman"/>
          <w:b/>
          <w:bCs/>
          <w:color w:val="0D0D0D"/>
          <w:sz w:val="24"/>
          <w:szCs w:val="24"/>
          <w:lang w:eastAsia="en-GB"/>
        </w:rPr>
        <w:t>eadline</w:t>
      </w:r>
      <w:r w:rsidRPr="008C3909">
        <w:rPr>
          <w:rFonts w:ascii="Arial Narrow" w:eastAsia="Times New Roman" w:hAnsi="Arial Narrow" w:cs="Times New Roman"/>
          <w:b/>
          <w:bCs/>
          <w:color w:val="0D0D0D"/>
          <w:sz w:val="24"/>
          <w:szCs w:val="24"/>
          <w:lang w:eastAsia="en-GB"/>
        </w:rPr>
        <w:t>:</w:t>
      </w:r>
      <w:r w:rsidRPr="008C3909">
        <w:rPr>
          <w:rFonts w:ascii="Arial Narrow" w:hAnsi="Arial Narrow"/>
        </w:rPr>
        <w:t xml:space="preserve"> </w:t>
      </w:r>
      <w:r w:rsidRPr="008C3909">
        <w:rPr>
          <w:rFonts w:ascii="Arial Narrow" w:eastAsia="Times New Roman" w:hAnsi="Arial Narrow" w:cs="Times New Roman"/>
          <w:color w:val="0D0D0D"/>
          <w:sz w:val="24"/>
          <w:szCs w:val="24"/>
          <w:lang w:eastAsia="en-GB"/>
        </w:rPr>
        <w:t xml:space="preserve">Within </w:t>
      </w:r>
      <w:r w:rsidR="00497B0E" w:rsidRPr="008C3909">
        <w:rPr>
          <w:rFonts w:ascii="Arial Narrow" w:eastAsia="Times New Roman" w:hAnsi="Arial Narrow" w:cs="Times New Roman"/>
          <w:color w:val="0D0D0D"/>
          <w:sz w:val="24"/>
          <w:szCs w:val="24"/>
          <w:lang w:eastAsia="en-GB"/>
        </w:rPr>
        <w:t>175</w:t>
      </w:r>
      <w:r w:rsidRPr="008C3909">
        <w:rPr>
          <w:rFonts w:ascii="Arial Narrow" w:eastAsia="Times New Roman" w:hAnsi="Arial Narrow" w:cs="Times New Roman"/>
          <w:color w:val="0D0D0D"/>
          <w:sz w:val="24"/>
          <w:szCs w:val="24"/>
          <w:lang w:eastAsia="en-GB"/>
        </w:rPr>
        <w:t xml:space="preserve"> calendar days after the Contract signing, the </w:t>
      </w:r>
      <w:r w:rsidR="003031F8" w:rsidRPr="008C3909">
        <w:rPr>
          <w:rFonts w:ascii="Arial Narrow" w:eastAsia="Times New Roman" w:hAnsi="Arial Narrow" w:cs="Times New Roman"/>
          <w:color w:val="0D0D0D"/>
          <w:sz w:val="24"/>
          <w:szCs w:val="24"/>
          <w:lang w:eastAsia="en-GB"/>
        </w:rPr>
        <w:t>Consultant</w:t>
      </w:r>
      <w:r w:rsidRPr="008C3909">
        <w:rPr>
          <w:rFonts w:ascii="Arial Narrow" w:eastAsia="Times New Roman" w:hAnsi="Arial Narrow" w:cs="Times New Roman"/>
          <w:color w:val="0D0D0D"/>
          <w:sz w:val="24"/>
          <w:szCs w:val="24"/>
          <w:lang w:eastAsia="en-GB"/>
        </w:rPr>
        <w:t xml:space="preserve"> should provide the Document #</w:t>
      </w:r>
      <w:r w:rsidR="00A23942" w:rsidRPr="008C3909">
        <w:rPr>
          <w:rFonts w:ascii="Arial Narrow" w:eastAsia="Times New Roman" w:hAnsi="Arial Narrow" w:cs="Times New Roman"/>
          <w:color w:val="0D0D0D"/>
          <w:sz w:val="24"/>
          <w:szCs w:val="24"/>
          <w:lang w:eastAsia="en-GB"/>
        </w:rPr>
        <w:t>3</w:t>
      </w:r>
      <w:r w:rsidRPr="008C3909">
        <w:rPr>
          <w:rFonts w:ascii="Arial Narrow" w:eastAsia="Times New Roman" w:hAnsi="Arial Narrow" w:cs="Times New Roman"/>
          <w:color w:val="0D0D0D"/>
          <w:sz w:val="24"/>
          <w:szCs w:val="24"/>
          <w:lang w:eastAsia="en-GB"/>
        </w:rPr>
        <w:t xml:space="preserve">: </w:t>
      </w:r>
      <w:r w:rsidR="00A23942" w:rsidRPr="008C3909">
        <w:rPr>
          <w:rFonts w:ascii="Arial Narrow" w:eastAsia="Times New Roman" w:hAnsi="Arial Narrow" w:cs="Times New Roman"/>
          <w:color w:val="0D0D0D"/>
          <w:sz w:val="24"/>
          <w:szCs w:val="24"/>
          <w:lang w:eastAsia="en-GB"/>
        </w:rPr>
        <w:t>Training Needs Analysis Report.</w:t>
      </w:r>
    </w:p>
    <w:p w14:paraId="157E52FA" w14:textId="2A420FA6" w:rsidR="00DB3901" w:rsidRDefault="00DB3901" w:rsidP="004E3A0E">
      <w:pPr>
        <w:shd w:val="clear" w:color="auto" w:fill="FFFFFF"/>
        <w:spacing w:after="0" w:line="276" w:lineRule="auto"/>
        <w:jc w:val="both"/>
        <w:rPr>
          <w:rFonts w:ascii="Arial Narrow" w:eastAsia="Times New Roman" w:hAnsi="Arial Narrow" w:cs="Times New Roman"/>
          <w:color w:val="0D0D0D"/>
          <w:sz w:val="24"/>
          <w:szCs w:val="24"/>
          <w:lang w:eastAsia="en-GB"/>
        </w:rPr>
      </w:pPr>
    </w:p>
    <w:p w14:paraId="435F0A14" w14:textId="77777777" w:rsidR="00DB3901" w:rsidRPr="008C3909" w:rsidRDefault="00DB3901" w:rsidP="004E3A0E">
      <w:pPr>
        <w:shd w:val="clear" w:color="auto" w:fill="FFFFFF"/>
        <w:spacing w:after="0" w:line="276" w:lineRule="auto"/>
        <w:jc w:val="both"/>
        <w:rPr>
          <w:rFonts w:ascii="Arial Narrow" w:eastAsia="Times New Roman" w:hAnsi="Arial Narrow" w:cs="Times New Roman"/>
          <w:color w:val="0D0D0D"/>
          <w:sz w:val="24"/>
          <w:szCs w:val="24"/>
          <w:lang w:eastAsia="en-GB"/>
        </w:rPr>
      </w:pPr>
    </w:p>
    <w:p w14:paraId="604D371E" w14:textId="77777777" w:rsidR="00EB6F94" w:rsidRPr="008C3909" w:rsidRDefault="00EB6F94" w:rsidP="004E3A0E">
      <w:pPr>
        <w:shd w:val="clear" w:color="auto" w:fill="FFFFFF"/>
        <w:spacing w:after="0" w:line="276" w:lineRule="auto"/>
        <w:jc w:val="both"/>
        <w:rPr>
          <w:rFonts w:ascii="Arial Narrow" w:eastAsia="Times New Roman" w:hAnsi="Arial Narrow" w:cs="Times New Roman"/>
          <w:color w:val="0D0D0D"/>
          <w:sz w:val="24"/>
          <w:szCs w:val="24"/>
          <w:lang w:eastAsia="en-GB"/>
        </w:rPr>
      </w:pPr>
    </w:p>
    <w:p w14:paraId="600E9768" w14:textId="301272A4" w:rsidR="00281057" w:rsidRPr="008C3909" w:rsidRDefault="0021351C" w:rsidP="00DB3901">
      <w:pPr>
        <w:shd w:val="clear" w:color="auto" w:fill="D9D9D9" w:themeFill="background1" w:themeFillShade="D9"/>
        <w:spacing w:before="100" w:beforeAutospacing="1" w:after="100" w:afterAutospacing="1" w:line="276" w:lineRule="auto"/>
        <w:outlineLvl w:val="1"/>
        <w:rPr>
          <w:rFonts w:ascii="Arial Narrow" w:eastAsia="Times New Roman" w:hAnsi="Arial Narrow" w:cs="Times New Roman"/>
          <w:b/>
          <w:bCs/>
          <w:color w:val="0D0D0D"/>
          <w:sz w:val="24"/>
          <w:szCs w:val="24"/>
          <w:lang w:eastAsia="en-GB"/>
        </w:rPr>
      </w:pPr>
      <w:bookmarkStart w:id="22" w:name="_Toc189484415"/>
      <w:r w:rsidRPr="008C3909">
        <w:rPr>
          <w:rFonts w:ascii="Arial Narrow" w:eastAsia="Times New Roman" w:hAnsi="Arial Narrow" w:cs="Times New Roman"/>
          <w:b/>
          <w:bCs/>
          <w:color w:val="0D0D0D"/>
          <w:sz w:val="24"/>
          <w:szCs w:val="24"/>
          <w:lang w:eastAsia="en-GB"/>
        </w:rPr>
        <w:lastRenderedPageBreak/>
        <w:t>ACTIVITY 2: DEVELOPMENT OF THE TRAINING PROGRAMME</w:t>
      </w:r>
      <w:bookmarkEnd w:id="22"/>
    </w:p>
    <w:p w14:paraId="694F0DB9" w14:textId="7EFA4681" w:rsidR="0021351C" w:rsidRPr="008C3909" w:rsidRDefault="00281057" w:rsidP="00281057">
      <w:pPr>
        <w:shd w:val="clear" w:color="auto" w:fill="FFFFFF"/>
        <w:spacing w:before="100" w:beforeAutospacing="1"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b/>
          <w:bCs/>
          <w:color w:val="0D0D0D"/>
          <w:sz w:val="24"/>
          <w:szCs w:val="24"/>
          <w:lang w:eastAsia="en-GB"/>
        </w:rPr>
        <w:t xml:space="preserve">The </w:t>
      </w:r>
      <w:r w:rsidR="003031F8" w:rsidRPr="008C3909">
        <w:rPr>
          <w:rFonts w:ascii="Arial Narrow" w:eastAsia="Times New Roman" w:hAnsi="Arial Narrow" w:cs="Times New Roman"/>
          <w:b/>
          <w:bCs/>
          <w:color w:val="0D0D0D"/>
          <w:sz w:val="24"/>
          <w:szCs w:val="24"/>
          <w:lang w:eastAsia="en-GB"/>
        </w:rPr>
        <w:t>Consultant</w:t>
      </w:r>
      <w:r w:rsidRPr="008C3909">
        <w:rPr>
          <w:rFonts w:ascii="Arial Narrow" w:eastAsia="Times New Roman" w:hAnsi="Arial Narrow" w:cs="Times New Roman"/>
          <w:b/>
          <w:bCs/>
          <w:color w:val="0D0D0D"/>
          <w:sz w:val="24"/>
          <w:szCs w:val="24"/>
          <w:lang w:eastAsia="en-GB"/>
        </w:rPr>
        <w:t xml:space="preserve"> will develop a comprehensive training programme designed to address the gaps identified in the previous capacity assessment and Training Needs Analysis (TNA).</w:t>
      </w:r>
      <w:r w:rsidRPr="008C3909">
        <w:rPr>
          <w:rFonts w:ascii="Arial Narrow" w:eastAsia="Times New Roman" w:hAnsi="Arial Narrow" w:cs="Times New Roman"/>
          <w:color w:val="0D0D0D"/>
          <w:sz w:val="24"/>
          <w:szCs w:val="24"/>
          <w:lang w:eastAsia="en-GB"/>
        </w:rPr>
        <w:t xml:space="preserve"> The programme aims to enhance sustainability practices within Local Self-Governments (LSGs), focusing on improving skills in sustainable project management.</w:t>
      </w:r>
    </w:p>
    <w:p w14:paraId="1E51A924" w14:textId="2D6726FA" w:rsidR="00AD0F78" w:rsidRPr="008C3909" w:rsidRDefault="00AD0F78" w:rsidP="00A74BED">
      <w:pPr>
        <w:shd w:val="clear" w:color="auto" w:fill="F2F2F2" w:themeFill="background1" w:themeFillShade="F2"/>
        <w:spacing w:before="100" w:beforeAutospacing="1" w:after="0" w:line="276" w:lineRule="auto"/>
        <w:rPr>
          <w:rFonts w:ascii="Arial Narrow" w:eastAsia="Times New Roman" w:hAnsi="Arial Narrow" w:cs="Times New Roman"/>
          <w:b/>
          <w:bCs/>
          <w:color w:val="0D0D0D"/>
          <w:sz w:val="24"/>
          <w:szCs w:val="24"/>
          <w:lang w:eastAsia="en-GB"/>
        </w:rPr>
      </w:pPr>
      <w:r w:rsidRPr="008C3909">
        <w:rPr>
          <w:rFonts w:ascii="Arial Narrow" w:eastAsia="Times New Roman" w:hAnsi="Arial Narrow" w:cs="Times New Roman"/>
          <w:b/>
          <w:bCs/>
          <w:color w:val="0D0D0D"/>
          <w:sz w:val="24"/>
          <w:szCs w:val="24"/>
          <w:lang w:eastAsia="en-GB"/>
        </w:rPr>
        <w:t xml:space="preserve">Task </w:t>
      </w:r>
      <w:r w:rsidR="007641DC" w:rsidRPr="008C3909">
        <w:rPr>
          <w:rFonts w:ascii="Arial Narrow" w:eastAsia="Times New Roman" w:hAnsi="Arial Narrow" w:cs="Times New Roman"/>
          <w:b/>
          <w:bCs/>
          <w:color w:val="0D0D0D"/>
          <w:sz w:val="24"/>
          <w:szCs w:val="24"/>
          <w:lang w:eastAsia="en-GB"/>
        </w:rPr>
        <w:t>2</w:t>
      </w:r>
      <w:r w:rsidRPr="008C3909">
        <w:rPr>
          <w:rFonts w:ascii="Arial Narrow" w:eastAsia="Times New Roman" w:hAnsi="Arial Narrow" w:cs="Times New Roman"/>
          <w:b/>
          <w:bCs/>
          <w:color w:val="0D0D0D"/>
          <w:sz w:val="24"/>
          <w:szCs w:val="24"/>
          <w:lang w:eastAsia="en-GB"/>
        </w:rPr>
        <w:t>.</w:t>
      </w:r>
      <w:r w:rsidR="00082B21" w:rsidRPr="008C3909">
        <w:rPr>
          <w:rFonts w:ascii="Arial Narrow" w:eastAsia="Times New Roman" w:hAnsi="Arial Narrow" w:cs="Times New Roman"/>
          <w:b/>
          <w:bCs/>
          <w:color w:val="0D0D0D"/>
          <w:sz w:val="24"/>
          <w:szCs w:val="24"/>
          <w:lang w:eastAsia="en-GB"/>
        </w:rPr>
        <w:t>1</w:t>
      </w:r>
      <w:r w:rsidRPr="008C3909">
        <w:rPr>
          <w:rFonts w:ascii="Arial Narrow" w:eastAsia="Times New Roman" w:hAnsi="Arial Narrow" w:cs="Times New Roman"/>
          <w:b/>
          <w:bCs/>
          <w:color w:val="0D0D0D"/>
          <w:sz w:val="24"/>
          <w:szCs w:val="24"/>
          <w:lang w:eastAsia="en-GB"/>
        </w:rPr>
        <w:t xml:space="preserve">: Development of a Training Programme </w:t>
      </w:r>
    </w:p>
    <w:p w14:paraId="5DB524CD" w14:textId="77777777" w:rsidR="009D6A63" w:rsidRPr="008C3909" w:rsidRDefault="00CE298E" w:rsidP="00E5412A">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
          <w:color w:val="0D0D0D"/>
          <w:sz w:val="24"/>
          <w:szCs w:val="24"/>
          <w:lang w:eastAsia="en-GB"/>
        </w:rPr>
        <w:t>Prepare a training programme</w:t>
      </w:r>
      <w:r w:rsidRPr="008C3909">
        <w:rPr>
          <w:rFonts w:ascii="Arial Narrow" w:eastAsia="Times New Roman" w:hAnsi="Arial Narrow" w:cs="Times New Roman"/>
          <w:bCs/>
          <w:color w:val="0D0D0D"/>
          <w:sz w:val="24"/>
          <w:szCs w:val="24"/>
          <w:lang w:eastAsia="en-GB"/>
        </w:rPr>
        <w:t xml:space="preserve"> that c</w:t>
      </w:r>
      <w:r w:rsidR="00E5412A" w:rsidRPr="008C3909">
        <w:rPr>
          <w:rFonts w:ascii="Arial Narrow" w:eastAsia="Times New Roman" w:hAnsi="Arial Narrow" w:cs="Times New Roman"/>
          <w:bCs/>
          <w:color w:val="0D0D0D"/>
          <w:sz w:val="24"/>
          <w:szCs w:val="24"/>
          <w:lang w:eastAsia="en-GB"/>
        </w:rPr>
        <w:t>learly define</w:t>
      </w:r>
      <w:r w:rsidRPr="008C3909">
        <w:rPr>
          <w:rFonts w:ascii="Arial Narrow" w:eastAsia="Times New Roman" w:hAnsi="Arial Narrow" w:cs="Times New Roman"/>
          <w:bCs/>
          <w:color w:val="0D0D0D"/>
          <w:sz w:val="24"/>
          <w:szCs w:val="24"/>
          <w:lang w:eastAsia="en-GB"/>
        </w:rPr>
        <w:t>s</w:t>
      </w:r>
      <w:r w:rsidR="00E5412A" w:rsidRPr="008C3909">
        <w:rPr>
          <w:rFonts w:ascii="Arial Narrow" w:eastAsia="Times New Roman" w:hAnsi="Arial Narrow" w:cs="Times New Roman"/>
          <w:bCs/>
          <w:color w:val="0D0D0D"/>
          <w:sz w:val="24"/>
          <w:szCs w:val="24"/>
          <w:lang w:eastAsia="en-GB"/>
        </w:rPr>
        <w:t xml:space="preserve"> the training objectives based on the identified gaps from the previous gap analysis</w:t>
      </w:r>
      <w:r w:rsidRPr="008C3909">
        <w:rPr>
          <w:rFonts w:ascii="Arial Narrow" w:eastAsia="Times New Roman" w:hAnsi="Arial Narrow" w:cs="Times New Roman"/>
          <w:bCs/>
          <w:color w:val="0D0D0D"/>
          <w:sz w:val="24"/>
          <w:szCs w:val="24"/>
          <w:lang w:eastAsia="en-GB"/>
        </w:rPr>
        <w:t xml:space="preserve"> and training needs analysis</w:t>
      </w:r>
      <w:r w:rsidR="00E5412A" w:rsidRPr="008C3909">
        <w:rPr>
          <w:rFonts w:ascii="Arial Narrow" w:eastAsia="Times New Roman" w:hAnsi="Arial Narrow" w:cs="Times New Roman"/>
          <w:bCs/>
          <w:color w:val="0D0D0D"/>
          <w:sz w:val="24"/>
          <w:szCs w:val="24"/>
          <w:lang w:eastAsia="en-GB"/>
        </w:rPr>
        <w:t>, aligning them with the overarching goals of enhancing sustainability practices within LS</w:t>
      </w:r>
      <w:r w:rsidR="008F0831" w:rsidRPr="008C3909">
        <w:rPr>
          <w:rFonts w:ascii="Arial Narrow" w:eastAsia="Times New Roman" w:hAnsi="Arial Narrow" w:cs="Times New Roman"/>
          <w:bCs/>
          <w:color w:val="0D0D0D"/>
          <w:sz w:val="24"/>
          <w:szCs w:val="24"/>
          <w:lang w:eastAsia="en-GB"/>
        </w:rPr>
        <w:t>G</w:t>
      </w:r>
      <w:r w:rsidR="00E5412A" w:rsidRPr="008C3909">
        <w:rPr>
          <w:rFonts w:ascii="Arial Narrow" w:eastAsia="Times New Roman" w:hAnsi="Arial Narrow" w:cs="Times New Roman"/>
          <w:bCs/>
          <w:color w:val="0D0D0D"/>
          <w:sz w:val="24"/>
          <w:szCs w:val="24"/>
          <w:lang w:eastAsia="en-GB"/>
        </w:rPr>
        <w:t>s.</w:t>
      </w:r>
      <w:r w:rsidR="005B3A30" w:rsidRPr="008C3909">
        <w:rPr>
          <w:rFonts w:ascii="Arial Narrow" w:eastAsia="Times New Roman" w:hAnsi="Arial Narrow" w:cs="Times New Roman"/>
          <w:bCs/>
          <w:color w:val="0D0D0D"/>
          <w:sz w:val="24"/>
          <w:szCs w:val="24"/>
          <w:lang w:eastAsia="en-GB"/>
        </w:rPr>
        <w:t xml:space="preserve"> </w:t>
      </w:r>
    </w:p>
    <w:p w14:paraId="1DC7ACD4" w14:textId="77777777" w:rsidR="009D6A63" w:rsidRPr="008C3909" w:rsidRDefault="00F34AE1" w:rsidP="00E5412A">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To ensure the training program is comprehensive and directly addresses the needs identified in the gap analysis and Training Needs Analysis (TNA), it </w:t>
      </w:r>
      <w:r w:rsidR="001436BB" w:rsidRPr="008C3909">
        <w:rPr>
          <w:rFonts w:ascii="Arial Narrow" w:eastAsia="Times New Roman" w:hAnsi="Arial Narrow" w:cs="Times New Roman"/>
          <w:bCs/>
          <w:color w:val="0D0D0D"/>
          <w:sz w:val="24"/>
          <w:szCs w:val="24"/>
          <w:lang w:eastAsia="en-GB"/>
        </w:rPr>
        <w:t>shall</w:t>
      </w:r>
      <w:r w:rsidRPr="008C3909">
        <w:rPr>
          <w:rFonts w:ascii="Arial Narrow" w:eastAsia="Times New Roman" w:hAnsi="Arial Narrow" w:cs="Times New Roman"/>
          <w:bCs/>
          <w:color w:val="0D0D0D"/>
          <w:sz w:val="24"/>
          <w:szCs w:val="24"/>
          <w:lang w:eastAsia="en-GB"/>
        </w:rPr>
        <w:t xml:space="preserve"> encompass </w:t>
      </w:r>
      <w:r w:rsidRPr="008C3909">
        <w:rPr>
          <w:rFonts w:ascii="Arial Narrow" w:eastAsia="Times New Roman" w:hAnsi="Arial Narrow" w:cs="Times New Roman"/>
          <w:b/>
          <w:color w:val="0D0D0D"/>
          <w:sz w:val="24"/>
          <w:szCs w:val="24"/>
          <w:lang w:eastAsia="en-GB"/>
        </w:rPr>
        <w:t>several key modules</w:t>
      </w:r>
      <w:r w:rsidRPr="008C3909">
        <w:rPr>
          <w:rFonts w:ascii="Arial Narrow" w:eastAsia="Times New Roman" w:hAnsi="Arial Narrow" w:cs="Times New Roman"/>
          <w:bCs/>
          <w:color w:val="0D0D0D"/>
          <w:sz w:val="24"/>
          <w:szCs w:val="24"/>
          <w:lang w:eastAsia="en-GB"/>
        </w:rPr>
        <w:t xml:space="preserve">. </w:t>
      </w:r>
    </w:p>
    <w:p w14:paraId="384E841B" w14:textId="77777777" w:rsidR="009D6A63" w:rsidRPr="008C3909" w:rsidRDefault="00F34AE1" w:rsidP="00E5412A">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Each module </w:t>
      </w:r>
      <w:r w:rsidR="001436BB" w:rsidRPr="008C3909">
        <w:rPr>
          <w:rFonts w:ascii="Arial Narrow" w:eastAsia="Times New Roman" w:hAnsi="Arial Narrow" w:cs="Times New Roman"/>
          <w:bCs/>
          <w:color w:val="0D0D0D"/>
          <w:sz w:val="24"/>
          <w:szCs w:val="24"/>
          <w:lang w:eastAsia="en-GB"/>
        </w:rPr>
        <w:t>shall</w:t>
      </w:r>
      <w:r w:rsidRPr="008C3909">
        <w:rPr>
          <w:rFonts w:ascii="Arial Narrow" w:eastAsia="Times New Roman" w:hAnsi="Arial Narrow" w:cs="Times New Roman"/>
          <w:bCs/>
          <w:color w:val="0D0D0D"/>
          <w:sz w:val="24"/>
          <w:szCs w:val="24"/>
          <w:lang w:eastAsia="en-GB"/>
        </w:rPr>
        <w:t xml:space="preserve"> focus on distinct aspects of investment project management, </w:t>
      </w:r>
      <w:r w:rsidRPr="008C3909">
        <w:rPr>
          <w:rFonts w:ascii="Arial Narrow" w:eastAsia="Times New Roman" w:hAnsi="Arial Narrow" w:cs="Times New Roman"/>
          <w:b/>
          <w:color w:val="0D0D0D"/>
          <w:sz w:val="24"/>
          <w:szCs w:val="24"/>
          <w:lang w:eastAsia="en-GB"/>
        </w:rPr>
        <w:t>including project planning and development, financial management and funding strategies, sustainable and green project design principles, procurement processes, and contract management</w:t>
      </w:r>
      <w:r w:rsidRPr="008C3909">
        <w:rPr>
          <w:rFonts w:ascii="Arial Narrow" w:eastAsia="Times New Roman" w:hAnsi="Arial Narrow" w:cs="Times New Roman"/>
          <w:bCs/>
          <w:color w:val="0D0D0D"/>
          <w:sz w:val="24"/>
          <w:szCs w:val="24"/>
          <w:lang w:eastAsia="en-GB"/>
        </w:rPr>
        <w:t xml:space="preserve">. </w:t>
      </w:r>
    </w:p>
    <w:p w14:paraId="3675990F" w14:textId="77777777" w:rsidR="009D6A63" w:rsidRPr="008C3909" w:rsidRDefault="00F34AE1" w:rsidP="00E5412A">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Additionally, the program </w:t>
      </w:r>
      <w:r w:rsidR="00960A66" w:rsidRPr="008C3909">
        <w:rPr>
          <w:rFonts w:ascii="Arial Narrow" w:eastAsia="Times New Roman" w:hAnsi="Arial Narrow" w:cs="Times New Roman"/>
          <w:bCs/>
          <w:color w:val="0D0D0D"/>
          <w:sz w:val="24"/>
          <w:szCs w:val="24"/>
          <w:lang w:eastAsia="en-GB"/>
        </w:rPr>
        <w:t>shall</w:t>
      </w:r>
      <w:r w:rsidRPr="008C3909">
        <w:rPr>
          <w:rFonts w:ascii="Arial Narrow" w:eastAsia="Times New Roman" w:hAnsi="Arial Narrow" w:cs="Times New Roman"/>
          <w:bCs/>
          <w:color w:val="0D0D0D"/>
          <w:sz w:val="24"/>
          <w:szCs w:val="24"/>
          <w:lang w:eastAsia="en-GB"/>
        </w:rPr>
        <w:t xml:space="preserve"> </w:t>
      </w:r>
      <w:r w:rsidR="00777A31" w:rsidRPr="008C3909">
        <w:rPr>
          <w:rFonts w:ascii="Arial Narrow" w:eastAsia="Times New Roman" w:hAnsi="Arial Narrow" w:cs="Times New Roman"/>
          <w:bCs/>
          <w:color w:val="0D0D0D"/>
          <w:sz w:val="24"/>
          <w:szCs w:val="24"/>
          <w:lang w:eastAsia="en-GB"/>
        </w:rPr>
        <w:t>consist of</w:t>
      </w:r>
      <w:r w:rsidR="003630EB" w:rsidRPr="008C3909">
        <w:rPr>
          <w:rFonts w:ascii="Arial Narrow" w:eastAsia="Times New Roman" w:hAnsi="Arial Narrow" w:cs="Times New Roman"/>
          <w:bCs/>
          <w:color w:val="0D0D0D"/>
          <w:sz w:val="24"/>
          <w:szCs w:val="24"/>
          <w:lang w:eastAsia="en-GB"/>
        </w:rPr>
        <w:t xml:space="preserve"> </w:t>
      </w:r>
      <w:r w:rsidR="003630EB" w:rsidRPr="008C3909">
        <w:rPr>
          <w:rFonts w:ascii="Arial Narrow" w:eastAsia="Times New Roman" w:hAnsi="Arial Narrow" w:cs="Times New Roman"/>
          <w:b/>
          <w:color w:val="0D0D0D"/>
          <w:sz w:val="24"/>
          <w:szCs w:val="24"/>
          <w:lang w:eastAsia="en-GB"/>
        </w:rPr>
        <w:t>interconnected</w:t>
      </w:r>
      <w:r w:rsidR="00777A31" w:rsidRPr="008C3909">
        <w:rPr>
          <w:rFonts w:ascii="Arial Narrow" w:eastAsia="Times New Roman" w:hAnsi="Arial Narrow" w:cs="Times New Roman"/>
          <w:b/>
          <w:color w:val="0D0D0D"/>
          <w:sz w:val="24"/>
          <w:szCs w:val="24"/>
          <w:lang w:eastAsia="en-GB"/>
        </w:rPr>
        <w:t xml:space="preserve"> </w:t>
      </w:r>
      <w:r w:rsidRPr="008C3909">
        <w:rPr>
          <w:rFonts w:ascii="Arial Narrow" w:eastAsia="Times New Roman" w:hAnsi="Arial Narrow" w:cs="Times New Roman"/>
          <w:b/>
          <w:color w:val="0D0D0D"/>
          <w:sz w:val="24"/>
          <w:szCs w:val="24"/>
          <w:lang w:eastAsia="en-GB"/>
        </w:rPr>
        <w:t>modules</w:t>
      </w:r>
      <w:r w:rsidR="00777A31" w:rsidRPr="008C3909">
        <w:rPr>
          <w:rFonts w:ascii="Arial Narrow" w:eastAsia="Times New Roman" w:hAnsi="Arial Narrow" w:cs="Times New Roman"/>
          <w:bCs/>
          <w:color w:val="0D0D0D"/>
          <w:sz w:val="24"/>
          <w:szCs w:val="24"/>
          <w:lang w:eastAsia="en-GB"/>
        </w:rPr>
        <w:t xml:space="preserve"> including but not limited to</w:t>
      </w:r>
      <w:r w:rsidR="009D6A63" w:rsidRPr="008C3909">
        <w:rPr>
          <w:rFonts w:ascii="Arial Narrow" w:eastAsia="Times New Roman" w:hAnsi="Arial Narrow" w:cs="Times New Roman"/>
          <w:bCs/>
          <w:color w:val="0D0D0D"/>
          <w:sz w:val="24"/>
          <w:szCs w:val="24"/>
          <w:lang w:eastAsia="en-GB"/>
        </w:rPr>
        <w:t>:</w:t>
      </w:r>
    </w:p>
    <w:p w14:paraId="652A45DE" w14:textId="22C70CD7" w:rsidR="009D6A63" w:rsidRPr="008C3909" w:rsidRDefault="00F34AE1" w:rsidP="00DC0C11">
      <w:pPr>
        <w:pStyle w:val="ListParagraph"/>
        <w:numPr>
          <w:ilvl w:val="1"/>
          <w:numId w:val="12"/>
        </w:numPr>
        <w:shd w:val="clear" w:color="auto" w:fill="FFFFFF"/>
        <w:spacing w:before="100" w:beforeAutospacing="1" w:after="0" w:line="276" w:lineRule="auto"/>
        <w:jc w:val="both"/>
        <w:rPr>
          <w:rFonts w:ascii="Arial Narrow" w:eastAsia="Times New Roman" w:hAnsi="Arial Narrow" w:cs="Times New Roman"/>
          <w:b/>
          <w:color w:val="0D0D0D"/>
          <w:sz w:val="24"/>
          <w:szCs w:val="24"/>
          <w:lang w:eastAsia="en-GB"/>
        </w:rPr>
      </w:pPr>
      <w:r w:rsidRPr="008C3909">
        <w:rPr>
          <w:rFonts w:ascii="Arial Narrow" w:eastAsia="Times New Roman" w:hAnsi="Arial Narrow" w:cs="Times New Roman"/>
          <w:b/>
          <w:color w:val="0D0D0D"/>
          <w:sz w:val="24"/>
          <w:szCs w:val="24"/>
          <w:lang w:eastAsia="en-GB"/>
        </w:rPr>
        <w:t>leadership and communication skills</w:t>
      </w:r>
      <w:r w:rsidR="00AD35D6" w:rsidRPr="008C3909">
        <w:rPr>
          <w:rFonts w:ascii="Arial Narrow" w:eastAsia="Times New Roman" w:hAnsi="Arial Narrow" w:cs="Times New Roman"/>
          <w:b/>
          <w:color w:val="0D0D0D"/>
          <w:sz w:val="24"/>
          <w:szCs w:val="24"/>
          <w:lang w:eastAsia="en-GB"/>
        </w:rPr>
        <w:t xml:space="preserve"> module</w:t>
      </w:r>
      <w:r w:rsidRPr="008C3909">
        <w:rPr>
          <w:rFonts w:ascii="Arial Narrow" w:eastAsia="Times New Roman" w:hAnsi="Arial Narrow" w:cs="Times New Roman"/>
          <w:b/>
          <w:color w:val="0D0D0D"/>
          <w:sz w:val="24"/>
          <w:szCs w:val="24"/>
          <w:lang w:eastAsia="en-GB"/>
        </w:rPr>
        <w:t xml:space="preserve"> to enhance project coordination and stakeholder engagement</w:t>
      </w:r>
      <w:r w:rsidR="00777A31" w:rsidRPr="008C3909">
        <w:rPr>
          <w:rFonts w:ascii="Arial Narrow" w:eastAsia="Times New Roman" w:hAnsi="Arial Narrow" w:cs="Times New Roman"/>
          <w:b/>
          <w:color w:val="0D0D0D"/>
          <w:sz w:val="24"/>
          <w:szCs w:val="24"/>
          <w:lang w:eastAsia="en-GB"/>
        </w:rPr>
        <w:t xml:space="preserve">; </w:t>
      </w:r>
    </w:p>
    <w:p w14:paraId="752A3567" w14:textId="333BD85E" w:rsidR="009D6A63" w:rsidRPr="008C3909" w:rsidRDefault="007360F8" w:rsidP="00DC0C11">
      <w:pPr>
        <w:pStyle w:val="ListParagraph"/>
        <w:numPr>
          <w:ilvl w:val="1"/>
          <w:numId w:val="12"/>
        </w:numPr>
        <w:shd w:val="clear" w:color="auto" w:fill="FFFFFF"/>
        <w:spacing w:before="100" w:beforeAutospacing="1" w:after="0" w:line="276" w:lineRule="auto"/>
        <w:jc w:val="both"/>
        <w:rPr>
          <w:rFonts w:ascii="Arial Narrow" w:eastAsia="Times New Roman" w:hAnsi="Arial Narrow" w:cs="Times New Roman"/>
          <w:b/>
          <w:color w:val="0D0D0D"/>
          <w:sz w:val="24"/>
          <w:szCs w:val="24"/>
          <w:lang w:eastAsia="en-GB"/>
        </w:rPr>
      </w:pPr>
      <w:r w:rsidRPr="008C3909">
        <w:rPr>
          <w:rFonts w:ascii="Arial Narrow" w:eastAsia="Times New Roman" w:hAnsi="Arial Narrow" w:cs="Times New Roman"/>
          <w:b/>
          <w:color w:val="0D0D0D"/>
          <w:sz w:val="24"/>
          <w:szCs w:val="24"/>
          <w:lang w:eastAsia="en-GB"/>
        </w:rPr>
        <w:t xml:space="preserve">a module on </w:t>
      </w:r>
      <w:r w:rsidR="00777A31" w:rsidRPr="008C3909">
        <w:rPr>
          <w:rFonts w:ascii="Arial Narrow" w:eastAsia="Times New Roman" w:hAnsi="Arial Narrow" w:cs="Times New Roman"/>
          <w:b/>
          <w:color w:val="0D0D0D"/>
          <w:sz w:val="24"/>
          <w:szCs w:val="24"/>
          <w:lang w:eastAsia="en-GB"/>
        </w:rPr>
        <w:t>step-by-step guidelines on how to establish and promote Communities of Practice (CoPs) among LSG personnel</w:t>
      </w:r>
      <w:r w:rsidR="00D72C6D" w:rsidRPr="008C3909">
        <w:rPr>
          <w:rFonts w:ascii="Arial Narrow" w:eastAsia="Times New Roman" w:hAnsi="Arial Narrow" w:cs="Times New Roman"/>
          <w:b/>
          <w:color w:val="0D0D0D"/>
          <w:sz w:val="24"/>
          <w:szCs w:val="24"/>
          <w:lang w:eastAsia="en-GB"/>
        </w:rPr>
        <w:t xml:space="preserve"> which</w:t>
      </w:r>
      <w:r w:rsidR="00777A31" w:rsidRPr="008C3909">
        <w:rPr>
          <w:rFonts w:ascii="Arial Narrow" w:eastAsia="Times New Roman" w:hAnsi="Arial Narrow" w:cs="Times New Roman"/>
          <w:b/>
          <w:color w:val="0D0D0D"/>
          <w:sz w:val="24"/>
          <w:szCs w:val="24"/>
          <w:lang w:eastAsia="en-GB"/>
        </w:rPr>
        <w:t xml:space="preserve"> </w:t>
      </w:r>
      <w:r w:rsidR="00D72C6D" w:rsidRPr="008C3909">
        <w:rPr>
          <w:rFonts w:ascii="Arial Narrow" w:eastAsia="Times New Roman" w:hAnsi="Arial Narrow" w:cs="Times New Roman"/>
          <w:b/>
          <w:color w:val="0D0D0D"/>
          <w:sz w:val="24"/>
          <w:szCs w:val="24"/>
          <w:lang w:eastAsia="en-GB"/>
        </w:rPr>
        <w:t>shall be</w:t>
      </w:r>
      <w:r w:rsidR="00777A31" w:rsidRPr="008C3909">
        <w:rPr>
          <w:rFonts w:ascii="Arial Narrow" w:eastAsia="Times New Roman" w:hAnsi="Arial Narrow" w:cs="Times New Roman"/>
          <w:b/>
          <w:color w:val="0D0D0D"/>
          <w:sz w:val="24"/>
          <w:szCs w:val="24"/>
          <w:lang w:eastAsia="en-GB"/>
        </w:rPr>
        <w:t xml:space="preserve"> developed in line with the World Bank Group Community of Practice Toolkit, focusing on creating a supportive network for sharing knowledge, experiences, and best practices in sustainable project management</w:t>
      </w:r>
      <w:r w:rsidR="00D72C6D" w:rsidRPr="008C3909">
        <w:rPr>
          <w:rFonts w:ascii="Arial Narrow" w:eastAsia="Times New Roman" w:hAnsi="Arial Narrow" w:cs="Times New Roman"/>
          <w:b/>
          <w:color w:val="0D0D0D"/>
          <w:sz w:val="24"/>
          <w:szCs w:val="24"/>
          <w:lang w:eastAsia="en-GB"/>
        </w:rPr>
        <w:t xml:space="preserve"> </w:t>
      </w:r>
    </w:p>
    <w:p w14:paraId="5E7688AE" w14:textId="71BB76FA" w:rsidR="00777A31" w:rsidRPr="008C3909" w:rsidRDefault="007360F8" w:rsidP="00DC0C11">
      <w:pPr>
        <w:pStyle w:val="ListParagraph"/>
        <w:numPr>
          <w:ilvl w:val="1"/>
          <w:numId w:val="12"/>
        </w:num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
          <w:color w:val="0D0D0D"/>
          <w:sz w:val="24"/>
          <w:szCs w:val="24"/>
          <w:lang w:eastAsia="en-GB"/>
        </w:rPr>
        <w:t xml:space="preserve">a module on </w:t>
      </w:r>
      <w:r w:rsidR="00777A31" w:rsidRPr="008C3909">
        <w:rPr>
          <w:rFonts w:ascii="Arial Narrow" w:eastAsia="Times New Roman" w:hAnsi="Arial Narrow" w:cs="Times New Roman"/>
          <w:b/>
          <w:color w:val="0D0D0D"/>
          <w:sz w:val="24"/>
          <w:szCs w:val="24"/>
          <w:lang w:eastAsia="en-GB"/>
        </w:rPr>
        <w:t>the requirements of international and local financiers, ensuring LSGs are well-informed about the available financial mechanisms and how to access them effectively for their projects.</w:t>
      </w:r>
    </w:p>
    <w:p w14:paraId="2F3A85EC" w14:textId="77777777" w:rsidR="009D6A63" w:rsidRPr="008C3909" w:rsidRDefault="009300D0" w:rsidP="009300D0">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The</w:t>
      </w:r>
      <w:r w:rsidR="007360F8" w:rsidRPr="008C3909">
        <w:rPr>
          <w:rFonts w:ascii="Arial Narrow" w:eastAsia="Times New Roman" w:hAnsi="Arial Narrow" w:cs="Times New Roman"/>
          <w:bCs/>
          <w:color w:val="0D0D0D"/>
          <w:sz w:val="24"/>
          <w:szCs w:val="24"/>
          <w:lang w:eastAsia="en-GB"/>
        </w:rPr>
        <w:t xml:space="preserve"> overall</w:t>
      </w:r>
      <w:r w:rsidRPr="008C3909">
        <w:rPr>
          <w:rFonts w:ascii="Arial Narrow" w:eastAsia="Times New Roman" w:hAnsi="Arial Narrow" w:cs="Times New Roman"/>
          <w:bCs/>
          <w:color w:val="0D0D0D"/>
          <w:sz w:val="24"/>
          <w:szCs w:val="24"/>
          <w:lang w:eastAsia="en-GB"/>
        </w:rPr>
        <w:t xml:space="preserve"> curriculum </w:t>
      </w:r>
      <w:r w:rsidR="00FB60A2" w:rsidRPr="008C3909">
        <w:rPr>
          <w:rFonts w:ascii="Arial Narrow" w:eastAsia="Times New Roman" w:hAnsi="Arial Narrow" w:cs="Times New Roman"/>
          <w:bCs/>
          <w:color w:val="0D0D0D"/>
          <w:sz w:val="24"/>
          <w:szCs w:val="24"/>
          <w:lang w:eastAsia="en-GB"/>
        </w:rPr>
        <w:t>shall</w:t>
      </w:r>
      <w:r w:rsidRPr="008C3909">
        <w:rPr>
          <w:rFonts w:ascii="Arial Narrow" w:eastAsia="Times New Roman" w:hAnsi="Arial Narrow" w:cs="Times New Roman"/>
          <w:bCs/>
          <w:color w:val="0D0D0D"/>
          <w:sz w:val="24"/>
          <w:szCs w:val="24"/>
          <w:lang w:eastAsia="en-GB"/>
        </w:rPr>
        <w:t xml:space="preserve"> be designed with specific objectives in mind, such as enhancing understanding of sustainable development principles, improving proficiency in project planning and execution, increasing awareness of green financing options, and strengthening stakeholder communication and management skills. </w:t>
      </w:r>
    </w:p>
    <w:p w14:paraId="72D4C349" w14:textId="4296D372" w:rsidR="00495F4E" w:rsidRPr="008C3909" w:rsidRDefault="009300D0" w:rsidP="009300D0">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To ensure these objectives are met, the training content </w:t>
      </w:r>
      <w:r w:rsidR="003630EB" w:rsidRPr="008C3909">
        <w:rPr>
          <w:rFonts w:ascii="Arial Narrow" w:eastAsia="Times New Roman" w:hAnsi="Arial Narrow" w:cs="Times New Roman"/>
          <w:bCs/>
          <w:color w:val="0D0D0D"/>
          <w:sz w:val="24"/>
          <w:szCs w:val="24"/>
          <w:lang w:eastAsia="en-GB"/>
        </w:rPr>
        <w:t>shall</w:t>
      </w:r>
      <w:r w:rsidRPr="008C3909">
        <w:rPr>
          <w:rFonts w:ascii="Arial Narrow" w:eastAsia="Times New Roman" w:hAnsi="Arial Narrow" w:cs="Times New Roman"/>
          <w:bCs/>
          <w:color w:val="0D0D0D"/>
          <w:sz w:val="24"/>
          <w:szCs w:val="24"/>
          <w:lang w:eastAsia="en-GB"/>
        </w:rPr>
        <w:t xml:space="preserve"> include</w:t>
      </w:r>
      <w:r w:rsidRPr="008C3909">
        <w:rPr>
          <w:rFonts w:ascii="Arial Narrow" w:eastAsia="Times New Roman" w:hAnsi="Arial Narrow" w:cs="Times New Roman"/>
          <w:b/>
          <w:color w:val="0D0D0D"/>
          <w:sz w:val="24"/>
          <w:szCs w:val="24"/>
          <w:lang w:eastAsia="en-GB"/>
        </w:rPr>
        <w:t xml:space="preserve"> case studies, real-life examples, and best practices in sustainable project management. </w:t>
      </w:r>
    </w:p>
    <w:p w14:paraId="681E2346" w14:textId="708D2BC3" w:rsidR="003630EB" w:rsidRPr="008C3909" w:rsidRDefault="009300D0" w:rsidP="009300D0">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Furthermore, interactive sessions </w:t>
      </w:r>
      <w:r w:rsidR="003630EB" w:rsidRPr="008C3909">
        <w:rPr>
          <w:rFonts w:ascii="Arial Narrow" w:eastAsia="Times New Roman" w:hAnsi="Arial Narrow" w:cs="Times New Roman"/>
          <w:bCs/>
          <w:color w:val="0D0D0D"/>
          <w:sz w:val="24"/>
          <w:szCs w:val="24"/>
          <w:lang w:eastAsia="en-GB"/>
        </w:rPr>
        <w:t>shall</w:t>
      </w:r>
      <w:r w:rsidRPr="008C3909">
        <w:rPr>
          <w:rFonts w:ascii="Arial Narrow" w:eastAsia="Times New Roman" w:hAnsi="Arial Narrow" w:cs="Times New Roman"/>
          <w:bCs/>
          <w:color w:val="0D0D0D"/>
          <w:sz w:val="24"/>
          <w:szCs w:val="24"/>
          <w:lang w:eastAsia="en-GB"/>
        </w:rPr>
        <w:t xml:space="preserve"> be incorporated to foster critical thinking and problem-solving skills among participants.</w:t>
      </w:r>
      <w:r w:rsidR="00FB60A2" w:rsidRPr="008C3909">
        <w:rPr>
          <w:rFonts w:ascii="Arial Narrow" w:eastAsia="Times New Roman" w:hAnsi="Arial Narrow" w:cs="Times New Roman"/>
          <w:bCs/>
          <w:color w:val="0D0D0D"/>
          <w:sz w:val="24"/>
          <w:szCs w:val="24"/>
          <w:lang w:eastAsia="en-GB"/>
        </w:rPr>
        <w:t xml:space="preserve"> </w:t>
      </w:r>
      <w:r w:rsidRPr="008C3909">
        <w:rPr>
          <w:rFonts w:ascii="Arial Narrow" w:eastAsia="Times New Roman" w:hAnsi="Arial Narrow" w:cs="Times New Roman"/>
          <w:bCs/>
          <w:color w:val="0D0D0D"/>
          <w:sz w:val="24"/>
          <w:szCs w:val="24"/>
          <w:lang w:eastAsia="en-GB"/>
        </w:rPr>
        <w:t xml:space="preserve">Training methods and delivery formats </w:t>
      </w:r>
      <w:r w:rsidR="003630EB" w:rsidRPr="008C3909">
        <w:rPr>
          <w:rFonts w:ascii="Arial Narrow" w:eastAsia="Times New Roman" w:hAnsi="Arial Narrow" w:cs="Times New Roman"/>
          <w:bCs/>
          <w:color w:val="0D0D0D"/>
          <w:sz w:val="24"/>
          <w:szCs w:val="24"/>
          <w:lang w:eastAsia="en-GB"/>
        </w:rPr>
        <w:t>shall</w:t>
      </w:r>
      <w:r w:rsidRPr="008C3909">
        <w:rPr>
          <w:rFonts w:ascii="Arial Narrow" w:eastAsia="Times New Roman" w:hAnsi="Arial Narrow" w:cs="Times New Roman"/>
          <w:bCs/>
          <w:color w:val="0D0D0D"/>
          <w:sz w:val="24"/>
          <w:szCs w:val="24"/>
          <w:lang w:eastAsia="en-GB"/>
        </w:rPr>
        <w:t xml:space="preserve"> be varied to cater to the diverse learning </w:t>
      </w:r>
      <w:r w:rsidRPr="008C3909">
        <w:rPr>
          <w:rFonts w:ascii="Arial Narrow" w:eastAsia="Times New Roman" w:hAnsi="Arial Narrow" w:cs="Times New Roman"/>
          <w:bCs/>
          <w:color w:val="0D0D0D"/>
          <w:sz w:val="24"/>
          <w:szCs w:val="24"/>
          <w:lang w:eastAsia="en-GB"/>
        </w:rPr>
        <w:lastRenderedPageBreak/>
        <w:t xml:space="preserve">styles of the target audience. This may include in-person workshops for hands-on learning experiences, e-learning modules for flexible self-paced study, and seminars led by experts in sustainable development and project management. The training schedule </w:t>
      </w:r>
      <w:r w:rsidR="003630EB" w:rsidRPr="008C3909">
        <w:rPr>
          <w:rFonts w:ascii="Arial Narrow" w:eastAsia="Times New Roman" w:hAnsi="Arial Narrow" w:cs="Times New Roman"/>
          <w:bCs/>
          <w:color w:val="0D0D0D"/>
          <w:sz w:val="24"/>
          <w:szCs w:val="24"/>
          <w:lang w:eastAsia="en-GB"/>
        </w:rPr>
        <w:t>shall</w:t>
      </w:r>
      <w:r w:rsidRPr="008C3909">
        <w:rPr>
          <w:rFonts w:ascii="Arial Narrow" w:eastAsia="Times New Roman" w:hAnsi="Arial Narrow" w:cs="Times New Roman"/>
          <w:bCs/>
          <w:color w:val="0D0D0D"/>
          <w:sz w:val="24"/>
          <w:szCs w:val="24"/>
          <w:lang w:eastAsia="en-GB"/>
        </w:rPr>
        <w:t xml:space="preserve"> be structured to accommodate the availability of LSG personnel, ensuring maximum participation and engagement.</w:t>
      </w:r>
    </w:p>
    <w:p w14:paraId="234B56BF" w14:textId="77777777" w:rsidR="009D6A63" w:rsidRPr="008C3909" w:rsidRDefault="009300D0" w:rsidP="00E5412A">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Resource requirements for the training program </w:t>
      </w:r>
      <w:r w:rsidR="003630EB" w:rsidRPr="008C3909">
        <w:rPr>
          <w:rFonts w:ascii="Arial Narrow" w:eastAsia="Times New Roman" w:hAnsi="Arial Narrow" w:cs="Times New Roman"/>
          <w:bCs/>
          <w:color w:val="0D0D0D"/>
          <w:sz w:val="24"/>
          <w:szCs w:val="24"/>
          <w:lang w:eastAsia="en-GB"/>
        </w:rPr>
        <w:t>shall</w:t>
      </w:r>
      <w:r w:rsidRPr="008C3909">
        <w:rPr>
          <w:rFonts w:ascii="Arial Narrow" w:eastAsia="Times New Roman" w:hAnsi="Arial Narrow" w:cs="Times New Roman"/>
          <w:bCs/>
          <w:color w:val="0D0D0D"/>
          <w:sz w:val="24"/>
          <w:szCs w:val="24"/>
          <w:lang w:eastAsia="en-GB"/>
        </w:rPr>
        <w:t xml:space="preserve"> be carefully outlined, including materials for course content, technology support for e-learning modules, and logistics for in-person workshops and seminars.</w:t>
      </w:r>
    </w:p>
    <w:p w14:paraId="709DE44F" w14:textId="1C4BA6BE" w:rsidR="004E6FD1" w:rsidRPr="008C3909" w:rsidRDefault="009300D0" w:rsidP="00E5412A">
      <w:pPr>
        <w:shd w:val="clear" w:color="auto" w:fill="FFFFFF"/>
        <w:spacing w:before="100" w:beforeAutospacing="1" w:after="0" w:line="276" w:lineRule="auto"/>
        <w:jc w:val="both"/>
        <w:rPr>
          <w:rFonts w:ascii="Arial Narrow" w:eastAsia="Times New Roman" w:hAnsi="Arial Narrow" w:cs="Times New Roman"/>
          <w:b/>
          <w:color w:val="0D0D0D"/>
          <w:sz w:val="24"/>
          <w:szCs w:val="24"/>
          <w:lang w:eastAsia="en-GB"/>
        </w:rPr>
      </w:pPr>
      <w:r w:rsidRPr="008C3909">
        <w:rPr>
          <w:rFonts w:ascii="Arial Narrow" w:eastAsia="Times New Roman" w:hAnsi="Arial Narrow" w:cs="Times New Roman"/>
          <w:b/>
          <w:color w:val="0D0D0D"/>
          <w:sz w:val="24"/>
          <w:szCs w:val="24"/>
          <w:lang w:eastAsia="en-GB"/>
        </w:rPr>
        <w:t xml:space="preserve">An evaluation mechanism </w:t>
      </w:r>
      <w:r w:rsidR="004354A0" w:rsidRPr="008C3909">
        <w:rPr>
          <w:rFonts w:ascii="Arial Narrow" w:eastAsia="Times New Roman" w:hAnsi="Arial Narrow" w:cs="Times New Roman"/>
          <w:b/>
          <w:color w:val="0D0D0D"/>
          <w:sz w:val="24"/>
          <w:szCs w:val="24"/>
          <w:lang w:eastAsia="en-GB"/>
        </w:rPr>
        <w:t>shall</w:t>
      </w:r>
      <w:r w:rsidRPr="008C3909">
        <w:rPr>
          <w:rFonts w:ascii="Arial Narrow" w:eastAsia="Times New Roman" w:hAnsi="Arial Narrow" w:cs="Times New Roman"/>
          <w:b/>
          <w:color w:val="0D0D0D"/>
          <w:sz w:val="24"/>
          <w:szCs w:val="24"/>
          <w:lang w:eastAsia="en-GB"/>
        </w:rPr>
        <w:t xml:space="preserve"> be established to measure the effectiveness of the training programs, utilizing both quantitative and qualitative metrics such as pre- and post-training assessments, participant feedback, and the application of learned skills in ongoing projects.</w:t>
      </w:r>
    </w:p>
    <w:p w14:paraId="7FD41CCE" w14:textId="7433B993" w:rsidR="007410B6" w:rsidRPr="008C3909" w:rsidRDefault="00653C1C" w:rsidP="00E5412A">
      <w:pPr>
        <w:shd w:val="clear" w:color="auto" w:fill="FFFFFF"/>
        <w:spacing w:before="100" w:beforeAutospacing="1"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 xml:space="preserve">The </w:t>
      </w:r>
      <w:r w:rsidR="003031F8" w:rsidRPr="008C3909">
        <w:rPr>
          <w:rFonts w:ascii="Arial Narrow" w:eastAsia="Times New Roman" w:hAnsi="Arial Narrow" w:cs="Times New Roman"/>
          <w:color w:val="0D0D0D"/>
          <w:sz w:val="24"/>
          <w:szCs w:val="24"/>
          <w:lang w:eastAsia="en-GB"/>
        </w:rPr>
        <w:t>Consultant</w:t>
      </w:r>
      <w:r w:rsidRPr="008C3909">
        <w:rPr>
          <w:rFonts w:ascii="Arial Narrow" w:eastAsia="Times New Roman" w:hAnsi="Arial Narrow" w:cs="Times New Roman"/>
          <w:color w:val="0D0D0D"/>
          <w:sz w:val="24"/>
          <w:szCs w:val="24"/>
          <w:lang w:eastAsia="en-GB"/>
        </w:rPr>
        <w:t xml:space="preserve"> shall approach the task with long-term trainings and capacity building in mind, including utilisation of technology tools for trainings, reporting, communication, and other key activities throughout the project.</w:t>
      </w:r>
    </w:p>
    <w:p w14:paraId="0E8791DD" w14:textId="05503B79" w:rsidR="003669F0" w:rsidRPr="008C3909" w:rsidRDefault="003669F0" w:rsidP="00E5412A">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The expected outcome of this task is a well-structured training programme that not only bridges the identified skill and knowledge gaps but also equips LSGs’ personnel with the tools and insights necessary to contribute more effectively to sustainable public investment initiatives.</w:t>
      </w:r>
    </w:p>
    <w:p w14:paraId="7206331F" w14:textId="77777777" w:rsidR="009D6A63" w:rsidRPr="008C3909" w:rsidRDefault="009D6A63" w:rsidP="00E5412A">
      <w:pPr>
        <w:shd w:val="clear" w:color="auto" w:fill="FFFFFF"/>
        <w:spacing w:before="100" w:beforeAutospacing="1" w:after="0" w:line="276" w:lineRule="auto"/>
        <w:jc w:val="both"/>
        <w:rPr>
          <w:rFonts w:ascii="Arial Narrow" w:eastAsia="Times New Roman" w:hAnsi="Arial Narrow" w:cs="Times New Roman"/>
          <w:b/>
          <w:color w:val="0D0D0D"/>
          <w:sz w:val="24"/>
          <w:szCs w:val="24"/>
          <w:lang w:eastAsia="en-GB"/>
        </w:rPr>
      </w:pPr>
    </w:p>
    <w:p w14:paraId="626F3736" w14:textId="10FEBFAD" w:rsidR="00A74BED" w:rsidRPr="008C3909" w:rsidRDefault="003C6B4D" w:rsidP="00A74BED">
      <w:pPr>
        <w:shd w:val="clear" w:color="auto" w:fill="FFFFFF"/>
        <w:spacing w:after="0" w:line="276" w:lineRule="auto"/>
        <w:jc w:val="both"/>
        <w:rPr>
          <w:rFonts w:ascii="Arial Narrow" w:eastAsia="Times New Roman" w:hAnsi="Arial Narrow" w:cs="Times New Roman"/>
          <w:b/>
          <w:bCs/>
          <w:color w:val="0D0D0D"/>
          <w:sz w:val="24"/>
          <w:szCs w:val="24"/>
          <w:lang w:eastAsia="en-GB"/>
        </w:rPr>
      </w:pPr>
      <w:r w:rsidRPr="008C3909">
        <w:rPr>
          <w:rFonts w:ascii="Arial Narrow" w:eastAsia="Times New Roman" w:hAnsi="Arial Narrow" w:cs="Times New Roman"/>
          <w:b/>
          <w:bCs/>
          <w:color w:val="0D0D0D"/>
          <w:sz w:val="24"/>
          <w:szCs w:val="24"/>
          <w:lang w:eastAsia="en-GB"/>
        </w:rPr>
        <w:t xml:space="preserve">Deliverable </w:t>
      </w:r>
      <w:r w:rsidR="00A74BED" w:rsidRPr="008C3909">
        <w:rPr>
          <w:rFonts w:ascii="Arial Narrow" w:eastAsia="Times New Roman" w:hAnsi="Arial Narrow" w:cs="Times New Roman"/>
          <w:b/>
          <w:bCs/>
          <w:color w:val="0D0D0D"/>
          <w:sz w:val="24"/>
          <w:szCs w:val="24"/>
          <w:lang w:eastAsia="en-GB"/>
        </w:rPr>
        <w:t>for tasks 2.1. :</w:t>
      </w:r>
      <w:r w:rsidR="00A74BED" w:rsidRPr="008C3909">
        <w:rPr>
          <w:rFonts w:ascii="Arial Narrow" w:hAnsi="Arial Narrow"/>
        </w:rPr>
        <w:t xml:space="preserve"> </w:t>
      </w:r>
      <w:r w:rsidR="00A74BED" w:rsidRPr="008C3909">
        <w:rPr>
          <w:rFonts w:ascii="Arial Narrow" w:eastAsia="Times New Roman" w:hAnsi="Arial Narrow" w:cs="Times New Roman"/>
          <w:color w:val="0D0D0D"/>
          <w:sz w:val="24"/>
          <w:szCs w:val="24"/>
          <w:lang w:eastAsia="en-GB"/>
        </w:rPr>
        <w:t xml:space="preserve">Training Programme (Document #4) </w:t>
      </w:r>
    </w:p>
    <w:p w14:paraId="7FE7C4EA" w14:textId="6A50CD33" w:rsidR="00515084" w:rsidRPr="008C3909" w:rsidRDefault="00A74BED" w:rsidP="00A74BED">
      <w:pPr>
        <w:shd w:val="clear" w:color="auto" w:fill="FFFFFF"/>
        <w:spacing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b/>
          <w:bCs/>
          <w:color w:val="0D0D0D"/>
          <w:sz w:val="24"/>
          <w:szCs w:val="24"/>
          <w:lang w:eastAsia="en-GB"/>
        </w:rPr>
        <w:t>Deadline:</w:t>
      </w:r>
      <w:r w:rsidRPr="008C3909">
        <w:rPr>
          <w:rFonts w:ascii="Arial Narrow" w:hAnsi="Arial Narrow"/>
        </w:rPr>
        <w:t xml:space="preserve"> </w:t>
      </w:r>
      <w:r w:rsidRPr="008C3909">
        <w:rPr>
          <w:rFonts w:ascii="Arial Narrow" w:eastAsia="Times New Roman" w:hAnsi="Arial Narrow" w:cs="Times New Roman"/>
          <w:color w:val="0D0D0D"/>
          <w:sz w:val="24"/>
          <w:szCs w:val="24"/>
          <w:lang w:eastAsia="en-GB"/>
        </w:rPr>
        <w:t>Within 2</w:t>
      </w:r>
      <w:r w:rsidR="00CC7E23" w:rsidRPr="008C3909">
        <w:rPr>
          <w:rFonts w:ascii="Arial Narrow" w:eastAsia="Times New Roman" w:hAnsi="Arial Narrow" w:cs="Times New Roman"/>
          <w:color w:val="0D0D0D"/>
          <w:sz w:val="24"/>
          <w:szCs w:val="24"/>
          <w:lang w:eastAsia="en-GB"/>
        </w:rPr>
        <w:t>55</w:t>
      </w:r>
      <w:r w:rsidRPr="008C3909">
        <w:rPr>
          <w:rFonts w:ascii="Arial Narrow" w:eastAsia="Times New Roman" w:hAnsi="Arial Narrow" w:cs="Times New Roman"/>
          <w:color w:val="0D0D0D"/>
          <w:sz w:val="24"/>
          <w:szCs w:val="24"/>
          <w:lang w:eastAsia="en-GB"/>
        </w:rPr>
        <w:t xml:space="preserve"> calendar days after the Contract signing, the </w:t>
      </w:r>
      <w:r w:rsidR="003031F8" w:rsidRPr="008C3909">
        <w:rPr>
          <w:rFonts w:ascii="Arial Narrow" w:eastAsia="Times New Roman" w:hAnsi="Arial Narrow" w:cs="Times New Roman"/>
          <w:color w:val="0D0D0D"/>
          <w:sz w:val="24"/>
          <w:szCs w:val="24"/>
          <w:lang w:eastAsia="en-GB"/>
        </w:rPr>
        <w:t>Consultant</w:t>
      </w:r>
      <w:r w:rsidRPr="008C3909">
        <w:rPr>
          <w:rFonts w:ascii="Arial Narrow" w:eastAsia="Times New Roman" w:hAnsi="Arial Narrow" w:cs="Times New Roman"/>
          <w:color w:val="0D0D0D"/>
          <w:sz w:val="24"/>
          <w:szCs w:val="24"/>
          <w:lang w:eastAsia="en-GB"/>
        </w:rPr>
        <w:t xml:space="preserve"> should provide the Document #</w:t>
      </w:r>
      <w:r w:rsidR="00BA18F2" w:rsidRPr="008C3909">
        <w:rPr>
          <w:rFonts w:ascii="Arial Narrow" w:eastAsia="Times New Roman" w:hAnsi="Arial Narrow" w:cs="Times New Roman"/>
          <w:color w:val="0D0D0D"/>
          <w:sz w:val="24"/>
          <w:szCs w:val="24"/>
          <w:lang w:eastAsia="en-GB"/>
        </w:rPr>
        <w:t>4</w:t>
      </w:r>
      <w:r w:rsidRPr="008C3909">
        <w:rPr>
          <w:rFonts w:ascii="Arial Narrow" w:eastAsia="Times New Roman" w:hAnsi="Arial Narrow" w:cs="Times New Roman"/>
          <w:color w:val="0D0D0D"/>
          <w:sz w:val="24"/>
          <w:szCs w:val="24"/>
          <w:lang w:eastAsia="en-GB"/>
        </w:rPr>
        <w:t xml:space="preserve">: </w:t>
      </w:r>
      <w:r w:rsidR="00BA18F2" w:rsidRPr="008C3909">
        <w:rPr>
          <w:rFonts w:ascii="Arial Narrow" w:eastAsia="Times New Roman" w:hAnsi="Arial Narrow" w:cs="Times New Roman"/>
          <w:color w:val="0D0D0D"/>
          <w:sz w:val="24"/>
          <w:szCs w:val="24"/>
          <w:lang w:eastAsia="en-GB"/>
        </w:rPr>
        <w:t>Training Programme.</w:t>
      </w:r>
    </w:p>
    <w:p w14:paraId="7F11F6DD" w14:textId="77777777" w:rsidR="007410B6" w:rsidRPr="008C3909" w:rsidRDefault="007410B6" w:rsidP="00A74BED">
      <w:pPr>
        <w:shd w:val="clear" w:color="auto" w:fill="FFFFFF"/>
        <w:spacing w:after="0" w:line="276" w:lineRule="auto"/>
        <w:jc w:val="both"/>
        <w:rPr>
          <w:rFonts w:ascii="Arial Narrow" w:eastAsia="Times New Roman" w:hAnsi="Arial Narrow" w:cs="Times New Roman"/>
          <w:color w:val="0D0D0D"/>
          <w:sz w:val="24"/>
          <w:szCs w:val="24"/>
          <w:lang w:eastAsia="en-GB"/>
        </w:rPr>
      </w:pPr>
    </w:p>
    <w:p w14:paraId="096F26BD" w14:textId="082DCF32" w:rsidR="0025490C" w:rsidRPr="008C3909" w:rsidRDefault="007410B6" w:rsidP="0025490C">
      <w:pPr>
        <w:shd w:val="clear" w:color="auto" w:fill="D9D9D9" w:themeFill="background1" w:themeFillShade="D9"/>
        <w:spacing w:before="100" w:beforeAutospacing="1" w:after="100" w:afterAutospacing="1" w:line="276" w:lineRule="auto"/>
        <w:outlineLvl w:val="1"/>
        <w:rPr>
          <w:rFonts w:ascii="Arial Narrow" w:eastAsia="Times New Roman" w:hAnsi="Arial Narrow" w:cs="Times New Roman"/>
          <w:b/>
          <w:bCs/>
          <w:color w:val="0D0D0D"/>
          <w:sz w:val="24"/>
          <w:szCs w:val="24"/>
          <w:lang w:eastAsia="en-GB"/>
        </w:rPr>
      </w:pPr>
      <w:bookmarkStart w:id="23" w:name="_Toc189484416"/>
      <w:r w:rsidRPr="008C3909">
        <w:rPr>
          <w:rFonts w:ascii="Arial Narrow" w:eastAsia="Times New Roman" w:hAnsi="Arial Narrow" w:cs="Times New Roman"/>
          <w:b/>
          <w:bCs/>
          <w:color w:val="0D0D0D"/>
          <w:sz w:val="24"/>
          <w:szCs w:val="24"/>
          <w:lang w:eastAsia="en-GB"/>
        </w:rPr>
        <w:t>ACTIVITY 3: DELIVERY OF TRAININGS</w:t>
      </w:r>
      <w:bookmarkEnd w:id="23"/>
    </w:p>
    <w:p w14:paraId="13818558" w14:textId="77777777" w:rsidR="0025490C" w:rsidRPr="008C3909" w:rsidRDefault="0025490C" w:rsidP="0025490C">
      <w:pPr>
        <w:shd w:val="clear" w:color="auto" w:fill="FFFFFF" w:themeFill="background1"/>
        <w:spacing w:before="100" w:beforeAutospacing="1" w:after="0" w:line="276" w:lineRule="auto"/>
        <w:rPr>
          <w:rFonts w:ascii="Arial Narrow" w:eastAsia="Times New Roman" w:hAnsi="Arial Narrow" w:cs="Times New Roman"/>
          <w:b/>
          <w:bCs/>
          <w:color w:val="0D0D0D"/>
          <w:sz w:val="24"/>
          <w:szCs w:val="24"/>
          <w:lang w:eastAsia="en-GB"/>
        </w:rPr>
      </w:pPr>
    </w:p>
    <w:p w14:paraId="44515160" w14:textId="7FFFCDA7" w:rsidR="00D14E0C" w:rsidRPr="008C3909" w:rsidRDefault="00157767" w:rsidP="0025490C">
      <w:pPr>
        <w:shd w:val="clear" w:color="auto" w:fill="F2F2F2" w:themeFill="background1" w:themeFillShade="F2"/>
        <w:spacing w:before="100" w:beforeAutospacing="1" w:after="0" w:line="276" w:lineRule="auto"/>
        <w:rPr>
          <w:rFonts w:ascii="Arial Narrow" w:eastAsia="Times New Roman" w:hAnsi="Arial Narrow" w:cs="Times New Roman"/>
          <w:b/>
          <w:bCs/>
          <w:color w:val="0D0D0D"/>
          <w:sz w:val="24"/>
          <w:szCs w:val="24"/>
          <w:lang w:eastAsia="en-GB"/>
        </w:rPr>
      </w:pPr>
      <w:r w:rsidRPr="008C3909">
        <w:rPr>
          <w:rFonts w:ascii="Arial Narrow" w:eastAsia="Times New Roman" w:hAnsi="Arial Narrow" w:cs="Times New Roman"/>
          <w:b/>
          <w:bCs/>
          <w:color w:val="0D0D0D"/>
          <w:sz w:val="24"/>
          <w:szCs w:val="24"/>
          <w:lang w:eastAsia="en-GB"/>
        </w:rPr>
        <w:t xml:space="preserve">Task </w:t>
      </w:r>
      <w:r w:rsidR="006370C6" w:rsidRPr="008C3909">
        <w:rPr>
          <w:rFonts w:ascii="Arial Narrow" w:eastAsia="Times New Roman" w:hAnsi="Arial Narrow" w:cs="Times New Roman"/>
          <w:b/>
          <w:bCs/>
          <w:color w:val="0D0D0D"/>
          <w:sz w:val="24"/>
          <w:szCs w:val="24"/>
          <w:lang w:eastAsia="en-GB"/>
        </w:rPr>
        <w:t>3</w:t>
      </w:r>
      <w:r w:rsidRPr="008C3909">
        <w:rPr>
          <w:rFonts w:ascii="Arial Narrow" w:eastAsia="Times New Roman" w:hAnsi="Arial Narrow" w:cs="Times New Roman"/>
          <w:b/>
          <w:bCs/>
          <w:color w:val="0D0D0D"/>
          <w:sz w:val="24"/>
          <w:szCs w:val="24"/>
          <w:lang w:eastAsia="en-GB"/>
        </w:rPr>
        <w:t>.</w:t>
      </w:r>
      <w:r w:rsidR="006370C6" w:rsidRPr="008C3909">
        <w:rPr>
          <w:rFonts w:ascii="Arial Narrow" w:eastAsia="Times New Roman" w:hAnsi="Arial Narrow" w:cs="Times New Roman"/>
          <w:b/>
          <w:bCs/>
          <w:color w:val="0D0D0D"/>
          <w:sz w:val="24"/>
          <w:szCs w:val="24"/>
          <w:lang w:eastAsia="en-GB"/>
        </w:rPr>
        <w:t>1</w:t>
      </w:r>
      <w:r w:rsidRPr="008C3909">
        <w:rPr>
          <w:rFonts w:ascii="Arial Narrow" w:eastAsia="Times New Roman" w:hAnsi="Arial Narrow" w:cs="Times New Roman"/>
          <w:b/>
          <w:bCs/>
          <w:color w:val="0D0D0D"/>
          <w:sz w:val="24"/>
          <w:szCs w:val="24"/>
          <w:lang w:eastAsia="en-GB"/>
        </w:rPr>
        <w:t xml:space="preserve">: </w:t>
      </w:r>
      <w:r w:rsidR="006370C6" w:rsidRPr="008C3909">
        <w:rPr>
          <w:rFonts w:ascii="Arial Narrow" w:eastAsia="Times New Roman" w:hAnsi="Arial Narrow" w:cs="Times New Roman"/>
          <w:b/>
          <w:bCs/>
          <w:color w:val="0D0D0D"/>
          <w:sz w:val="24"/>
          <w:szCs w:val="24"/>
          <w:lang w:eastAsia="en-GB"/>
        </w:rPr>
        <w:t xml:space="preserve">Organisation and </w:t>
      </w:r>
      <w:r w:rsidR="00D14E0C" w:rsidRPr="008C3909">
        <w:rPr>
          <w:rFonts w:ascii="Arial Narrow" w:eastAsia="Times New Roman" w:hAnsi="Arial Narrow" w:cs="Times New Roman"/>
          <w:b/>
          <w:bCs/>
          <w:color w:val="0D0D0D"/>
          <w:sz w:val="24"/>
          <w:szCs w:val="24"/>
          <w:lang w:eastAsia="en-GB"/>
        </w:rPr>
        <w:t>Delivery of Training Sessions</w:t>
      </w:r>
    </w:p>
    <w:p w14:paraId="358DAE5C" w14:textId="77777777" w:rsidR="009D6A63" w:rsidRPr="008C3909" w:rsidRDefault="00D14E0C" w:rsidP="00F049A2">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The </w:t>
      </w:r>
      <w:r w:rsidR="003031F8" w:rsidRPr="008C3909">
        <w:rPr>
          <w:rFonts w:ascii="Arial Narrow" w:eastAsia="Times New Roman" w:hAnsi="Arial Narrow" w:cs="Times New Roman"/>
          <w:bCs/>
          <w:color w:val="0D0D0D"/>
          <w:sz w:val="24"/>
          <w:szCs w:val="24"/>
          <w:lang w:eastAsia="en-GB"/>
        </w:rPr>
        <w:t>Consultant</w:t>
      </w:r>
      <w:r w:rsidR="00456EC8" w:rsidRPr="008C3909">
        <w:rPr>
          <w:rFonts w:ascii="Arial Narrow" w:eastAsia="Times New Roman" w:hAnsi="Arial Narrow" w:cs="Times New Roman"/>
          <w:bCs/>
          <w:color w:val="0D0D0D"/>
          <w:sz w:val="24"/>
          <w:szCs w:val="24"/>
          <w:lang w:eastAsia="en-GB"/>
        </w:rPr>
        <w:t>, in close coordination with the PIU and in line with the developed training programme</w:t>
      </w:r>
      <w:r w:rsidR="00456EC8" w:rsidRPr="008C3909">
        <w:rPr>
          <w:rFonts w:ascii="Arial Narrow" w:eastAsia="Times New Roman" w:hAnsi="Arial Narrow" w:cs="Times New Roman"/>
          <w:b/>
          <w:color w:val="0D0D0D"/>
          <w:sz w:val="24"/>
          <w:szCs w:val="24"/>
          <w:lang w:eastAsia="en-GB"/>
        </w:rPr>
        <w:t>, shall organize and conduct training sessions for key personnel from LSGs, using a mix of workshops, seminars, and hands-on exercises designed to enhance necessary skills and knowledge effectively.</w:t>
      </w:r>
      <w:r w:rsidR="004E6546" w:rsidRPr="008C3909">
        <w:rPr>
          <w:rFonts w:ascii="Arial Narrow" w:eastAsia="Times New Roman" w:hAnsi="Arial Narrow" w:cs="Times New Roman"/>
          <w:bCs/>
          <w:color w:val="0D0D0D"/>
          <w:sz w:val="24"/>
          <w:szCs w:val="24"/>
          <w:lang w:eastAsia="en-GB"/>
        </w:rPr>
        <w:t xml:space="preserve"> </w:t>
      </w:r>
    </w:p>
    <w:p w14:paraId="0E95D359" w14:textId="72E425DE" w:rsidR="004F1508" w:rsidRPr="008C3909" w:rsidRDefault="00F049A2" w:rsidP="00F049A2">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Anticipating the organization of </w:t>
      </w:r>
      <w:r w:rsidRPr="008C3909">
        <w:rPr>
          <w:rFonts w:ascii="Arial Narrow" w:eastAsia="Times New Roman" w:hAnsi="Arial Narrow" w:cs="Times New Roman"/>
          <w:b/>
          <w:color w:val="0D0D0D"/>
          <w:sz w:val="24"/>
          <w:szCs w:val="24"/>
          <w:lang w:eastAsia="en-GB"/>
        </w:rPr>
        <w:t>1</w:t>
      </w:r>
      <w:r w:rsidR="00B1650F" w:rsidRPr="008C3909">
        <w:rPr>
          <w:rFonts w:ascii="Arial Narrow" w:eastAsia="Times New Roman" w:hAnsi="Arial Narrow" w:cs="Times New Roman"/>
          <w:b/>
          <w:color w:val="0D0D0D"/>
          <w:sz w:val="24"/>
          <w:szCs w:val="24"/>
          <w:lang w:eastAsia="en-GB"/>
        </w:rPr>
        <w:t>5</w:t>
      </w:r>
      <w:r w:rsidRPr="008C3909">
        <w:rPr>
          <w:rFonts w:ascii="Arial Narrow" w:eastAsia="Times New Roman" w:hAnsi="Arial Narrow" w:cs="Times New Roman"/>
          <w:b/>
          <w:color w:val="0D0D0D"/>
          <w:sz w:val="24"/>
          <w:szCs w:val="24"/>
          <w:lang w:eastAsia="en-GB"/>
        </w:rPr>
        <w:t xml:space="preserve"> training sessions</w:t>
      </w:r>
      <w:r w:rsidR="006B2C2C" w:rsidRPr="008C3909">
        <w:rPr>
          <w:rFonts w:ascii="Arial Narrow" w:eastAsia="Times New Roman" w:hAnsi="Arial Narrow" w:cs="Times New Roman"/>
          <w:b/>
          <w:color w:val="0D0D0D"/>
          <w:sz w:val="24"/>
          <w:szCs w:val="24"/>
          <w:lang w:eastAsia="en-GB"/>
        </w:rPr>
        <w:t xml:space="preserve"> (with varying duration depending on</w:t>
      </w:r>
      <w:r w:rsidR="00811F3A" w:rsidRPr="008C3909">
        <w:rPr>
          <w:rFonts w:ascii="Arial Narrow" w:eastAsia="Times New Roman" w:hAnsi="Arial Narrow" w:cs="Times New Roman"/>
          <w:b/>
          <w:color w:val="0D0D0D"/>
          <w:sz w:val="24"/>
          <w:szCs w:val="24"/>
          <w:lang w:eastAsia="en-GB"/>
        </w:rPr>
        <w:t xml:space="preserve"> the subjects</w:t>
      </w:r>
      <w:r w:rsidR="005156F9" w:rsidRPr="008C3909">
        <w:rPr>
          <w:rFonts w:ascii="Arial Narrow" w:eastAsia="Times New Roman" w:hAnsi="Arial Narrow" w:cs="Times New Roman"/>
          <w:b/>
          <w:color w:val="0D0D0D"/>
          <w:sz w:val="24"/>
          <w:szCs w:val="24"/>
          <w:lang w:eastAsia="en-GB"/>
        </w:rPr>
        <w:t>, from 1 to 2 days</w:t>
      </w:r>
      <w:r w:rsidR="00811F3A" w:rsidRPr="008C3909">
        <w:rPr>
          <w:rFonts w:ascii="Arial Narrow" w:eastAsia="Times New Roman" w:hAnsi="Arial Narrow" w:cs="Times New Roman"/>
          <w:b/>
          <w:color w:val="0D0D0D"/>
          <w:sz w:val="24"/>
          <w:szCs w:val="24"/>
          <w:lang w:eastAsia="en-GB"/>
        </w:rPr>
        <w:t>)</w:t>
      </w:r>
      <w:r w:rsidRPr="008C3909">
        <w:rPr>
          <w:rFonts w:ascii="Arial Narrow" w:eastAsia="Times New Roman" w:hAnsi="Arial Narrow" w:cs="Times New Roman"/>
          <w:b/>
          <w:color w:val="0D0D0D"/>
          <w:sz w:val="24"/>
          <w:szCs w:val="24"/>
          <w:lang w:eastAsia="en-GB"/>
        </w:rPr>
        <w:t xml:space="preserve">, the </w:t>
      </w:r>
      <w:r w:rsidR="003031F8" w:rsidRPr="008C3909">
        <w:rPr>
          <w:rFonts w:ascii="Arial Narrow" w:eastAsia="Times New Roman" w:hAnsi="Arial Narrow" w:cs="Times New Roman"/>
          <w:b/>
          <w:color w:val="0D0D0D"/>
          <w:sz w:val="24"/>
          <w:szCs w:val="24"/>
          <w:lang w:eastAsia="en-GB"/>
        </w:rPr>
        <w:t>Consultant</w:t>
      </w:r>
      <w:r w:rsidRPr="008C3909">
        <w:rPr>
          <w:rFonts w:ascii="Arial Narrow" w:eastAsia="Times New Roman" w:hAnsi="Arial Narrow" w:cs="Times New Roman"/>
          <w:b/>
          <w:color w:val="0D0D0D"/>
          <w:sz w:val="24"/>
          <w:szCs w:val="24"/>
          <w:lang w:eastAsia="en-GB"/>
        </w:rPr>
        <w:t xml:space="preserve"> </w:t>
      </w:r>
      <w:r w:rsidR="00811F3A" w:rsidRPr="008C3909">
        <w:rPr>
          <w:rFonts w:ascii="Arial Narrow" w:eastAsia="Times New Roman" w:hAnsi="Arial Narrow" w:cs="Times New Roman"/>
          <w:b/>
          <w:color w:val="0D0D0D"/>
          <w:sz w:val="24"/>
          <w:szCs w:val="24"/>
          <w:lang w:eastAsia="en-GB"/>
        </w:rPr>
        <w:t>shall</w:t>
      </w:r>
      <w:r w:rsidRPr="008C3909">
        <w:rPr>
          <w:rFonts w:ascii="Arial Narrow" w:eastAsia="Times New Roman" w:hAnsi="Arial Narrow" w:cs="Times New Roman"/>
          <w:b/>
          <w:color w:val="0D0D0D"/>
          <w:sz w:val="24"/>
          <w:szCs w:val="24"/>
          <w:lang w:eastAsia="en-GB"/>
        </w:rPr>
        <w:t xml:space="preserve"> accommodate </w:t>
      </w:r>
      <w:r w:rsidR="00653C1C" w:rsidRPr="008C3909">
        <w:rPr>
          <w:rFonts w:ascii="Arial Narrow" w:eastAsia="Times New Roman" w:hAnsi="Arial Narrow" w:cs="Times New Roman"/>
          <w:b/>
          <w:color w:val="0D0D0D"/>
          <w:sz w:val="24"/>
          <w:szCs w:val="24"/>
          <w:lang w:eastAsia="en-GB"/>
        </w:rPr>
        <w:t>up to 30</w:t>
      </w:r>
      <w:r w:rsidRPr="008C3909">
        <w:rPr>
          <w:rFonts w:ascii="Arial Narrow" w:eastAsia="Times New Roman" w:hAnsi="Arial Narrow" w:cs="Times New Roman"/>
          <w:b/>
          <w:color w:val="0D0D0D"/>
          <w:sz w:val="24"/>
          <w:szCs w:val="24"/>
          <w:lang w:eastAsia="en-GB"/>
        </w:rPr>
        <w:t xml:space="preserve"> participants per session</w:t>
      </w:r>
      <w:r w:rsidR="005156F9" w:rsidRPr="008C3909">
        <w:rPr>
          <w:rFonts w:ascii="Arial Narrow" w:eastAsia="Times New Roman" w:hAnsi="Arial Narrow" w:cs="Times New Roman"/>
          <w:b/>
          <w:color w:val="0D0D0D"/>
          <w:sz w:val="24"/>
          <w:szCs w:val="24"/>
          <w:lang w:eastAsia="en-GB"/>
        </w:rPr>
        <w:t xml:space="preserve"> with focus on key LSG personnel proposed by LSGs themselves</w:t>
      </w:r>
      <w:r w:rsidRPr="008C3909">
        <w:rPr>
          <w:rFonts w:ascii="Arial Narrow" w:eastAsia="Times New Roman" w:hAnsi="Arial Narrow" w:cs="Times New Roman"/>
          <w:bCs/>
          <w:color w:val="0D0D0D"/>
          <w:sz w:val="24"/>
          <w:szCs w:val="24"/>
          <w:lang w:eastAsia="en-GB"/>
        </w:rPr>
        <w:t xml:space="preserve">, thereby ensuring an intimate yet comprehensive learning environment. Each session </w:t>
      </w:r>
      <w:r w:rsidR="00811F3A" w:rsidRPr="008C3909">
        <w:rPr>
          <w:rFonts w:ascii="Arial Narrow" w:eastAsia="Times New Roman" w:hAnsi="Arial Narrow" w:cs="Times New Roman"/>
          <w:bCs/>
          <w:color w:val="0D0D0D"/>
          <w:sz w:val="24"/>
          <w:szCs w:val="24"/>
          <w:lang w:eastAsia="en-GB"/>
        </w:rPr>
        <w:t>shall</w:t>
      </w:r>
      <w:r w:rsidRPr="008C3909">
        <w:rPr>
          <w:rFonts w:ascii="Arial Narrow" w:eastAsia="Times New Roman" w:hAnsi="Arial Narrow" w:cs="Times New Roman"/>
          <w:bCs/>
          <w:color w:val="0D0D0D"/>
          <w:sz w:val="24"/>
          <w:szCs w:val="24"/>
          <w:lang w:eastAsia="en-GB"/>
        </w:rPr>
        <w:t xml:space="preserve"> target specific areas of improvement identified in the earlier phases of the assignment, spanning critical subjects such as green cities planning, engineering, procurement, environmental aware design, and contract management. </w:t>
      </w:r>
    </w:p>
    <w:p w14:paraId="5D81C9D7" w14:textId="77777777" w:rsidR="009D6A63" w:rsidRPr="008C3909" w:rsidRDefault="00F049A2" w:rsidP="00F049A2">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lastRenderedPageBreak/>
        <w:t xml:space="preserve">To optimize the learning experience, the training sessions </w:t>
      </w:r>
      <w:r w:rsidR="006741E6" w:rsidRPr="008C3909">
        <w:rPr>
          <w:rFonts w:ascii="Arial Narrow" w:eastAsia="Times New Roman" w:hAnsi="Arial Narrow" w:cs="Times New Roman"/>
          <w:bCs/>
          <w:color w:val="0D0D0D"/>
          <w:sz w:val="24"/>
          <w:szCs w:val="24"/>
          <w:lang w:eastAsia="en-GB"/>
        </w:rPr>
        <w:t>shall</w:t>
      </w:r>
      <w:r w:rsidRPr="008C3909">
        <w:rPr>
          <w:rFonts w:ascii="Arial Narrow" w:eastAsia="Times New Roman" w:hAnsi="Arial Narrow" w:cs="Times New Roman"/>
          <w:bCs/>
          <w:color w:val="0D0D0D"/>
          <w:sz w:val="24"/>
          <w:szCs w:val="24"/>
          <w:lang w:eastAsia="en-GB"/>
        </w:rPr>
        <w:t xml:space="preserve"> incorporate interactive methodologies such as case studies, group discussions, and simulation exercises, enabling participants to apply concepts in real-world scenarios. </w:t>
      </w:r>
    </w:p>
    <w:p w14:paraId="61E8AAFA" w14:textId="77777777" w:rsidR="009D6A63" w:rsidRPr="008C3909" w:rsidRDefault="006741E6" w:rsidP="00F049A2">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The </w:t>
      </w:r>
      <w:r w:rsidR="003031F8" w:rsidRPr="008C3909">
        <w:rPr>
          <w:rFonts w:ascii="Arial Narrow" w:eastAsia="Times New Roman" w:hAnsi="Arial Narrow" w:cs="Times New Roman"/>
          <w:bCs/>
          <w:color w:val="0D0D0D"/>
          <w:sz w:val="24"/>
          <w:szCs w:val="24"/>
          <w:lang w:eastAsia="en-GB"/>
        </w:rPr>
        <w:t>Consultant</w:t>
      </w:r>
      <w:r w:rsidRPr="008C3909">
        <w:rPr>
          <w:rFonts w:ascii="Arial Narrow" w:eastAsia="Times New Roman" w:hAnsi="Arial Narrow" w:cs="Times New Roman"/>
          <w:bCs/>
          <w:color w:val="0D0D0D"/>
          <w:sz w:val="24"/>
          <w:szCs w:val="24"/>
          <w:lang w:eastAsia="en-GB"/>
        </w:rPr>
        <w:t xml:space="preserve"> shall ensure preparation of adequate </w:t>
      </w:r>
      <w:r w:rsidR="009E649C" w:rsidRPr="008C3909">
        <w:rPr>
          <w:rFonts w:ascii="Arial Narrow" w:eastAsia="Times New Roman" w:hAnsi="Arial Narrow" w:cs="Times New Roman"/>
          <w:bCs/>
          <w:color w:val="0D0D0D"/>
          <w:sz w:val="24"/>
          <w:szCs w:val="24"/>
          <w:lang w:eastAsia="en-GB"/>
        </w:rPr>
        <w:t xml:space="preserve">training materials to be distributed among the participants either before or after each session. </w:t>
      </w:r>
      <w:r w:rsidR="00AA2528" w:rsidRPr="008C3909">
        <w:rPr>
          <w:rFonts w:ascii="Arial Narrow" w:eastAsia="Times New Roman" w:hAnsi="Arial Narrow" w:cs="Times New Roman"/>
          <w:b/>
          <w:color w:val="0D0D0D"/>
          <w:sz w:val="24"/>
          <w:szCs w:val="24"/>
          <w:lang w:eastAsia="en-GB"/>
        </w:rPr>
        <w:t xml:space="preserve">The </w:t>
      </w:r>
      <w:r w:rsidR="003031F8" w:rsidRPr="008C3909">
        <w:rPr>
          <w:rFonts w:ascii="Arial Narrow" w:eastAsia="Times New Roman" w:hAnsi="Arial Narrow" w:cs="Times New Roman"/>
          <w:b/>
          <w:color w:val="0D0D0D"/>
          <w:sz w:val="24"/>
          <w:szCs w:val="24"/>
          <w:lang w:eastAsia="en-GB"/>
        </w:rPr>
        <w:t>Consultant</w:t>
      </w:r>
      <w:r w:rsidR="004F1508" w:rsidRPr="008C3909">
        <w:rPr>
          <w:rFonts w:ascii="Arial Narrow" w:eastAsia="Times New Roman" w:hAnsi="Arial Narrow" w:cs="Times New Roman"/>
          <w:b/>
          <w:color w:val="0D0D0D"/>
          <w:sz w:val="24"/>
          <w:szCs w:val="24"/>
          <w:lang w:eastAsia="en-GB"/>
        </w:rPr>
        <w:t xml:space="preserve"> shall </w:t>
      </w:r>
      <w:r w:rsidR="00AA2528" w:rsidRPr="008C3909">
        <w:rPr>
          <w:rFonts w:ascii="Arial Narrow" w:eastAsia="Times New Roman" w:hAnsi="Arial Narrow" w:cs="Times New Roman"/>
          <w:b/>
          <w:color w:val="0D0D0D"/>
          <w:sz w:val="24"/>
          <w:szCs w:val="24"/>
          <w:lang w:eastAsia="en-GB"/>
        </w:rPr>
        <w:t xml:space="preserve">prepare </w:t>
      </w:r>
      <w:r w:rsidR="00612437" w:rsidRPr="008C3909">
        <w:rPr>
          <w:rFonts w:ascii="Arial Narrow" w:eastAsia="Times New Roman" w:hAnsi="Arial Narrow" w:cs="Times New Roman"/>
          <w:b/>
          <w:color w:val="0D0D0D"/>
          <w:sz w:val="24"/>
          <w:szCs w:val="24"/>
          <w:lang w:eastAsia="en-GB"/>
        </w:rPr>
        <w:t>1</w:t>
      </w:r>
      <w:r w:rsidR="00AA2528" w:rsidRPr="008C3909">
        <w:rPr>
          <w:rFonts w:ascii="Arial Narrow" w:eastAsia="Times New Roman" w:hAnsi="Arial Narrow" w:cs="Times New Roman"/>
          <w:b/>
          <w:color w:val="0D0D0D"/>
          <w:sz w:val="24"/>
          <w:szCs w:val="24"/>
          <w:lang w:eastAsia="en-GB"/>
        </w:rPr>
        <w:t>0 sample project concept notes</w:t>
      </w:r>
      <w:r w:rsidR="004F1508" w:rsidRPr="008C3909">
        <w:rPr>
          <w:rFonts w:ascii="Arial Narrow" w:eastAsia="Times New Roman" w:hAnsi="Arial Narrow" w:cs="Times New Roman"/>
          <w:b/>
          <w:color w:val="0D0D0D"/>
          <w:sz w:val="24"/>
          <w:szCs w:val="24"/>
          <w:lang w:eastAsia="en-GB"/>
        </w:rPr>
        <w:t xml:space="preserve"> in various sectors, with specific focus on LSG projects.</w:t>
      </w:r>
      <w:r w:rsidR="004F1508" w:rsidRPr="008C3909">
        <w:rPr>
          <w:rFonts w:ascii="Arial Narrow" w:eastAsia="Times New Roman" w:hAnsi="Arial Narrow" w:cs="Times New Roman"/>
          <w:bCs/>
          <w:color w:val="0D0D0D"/>
          <w:sz w:val="24"/>
          <w:szCs w:val="24"/>
          <w:lang w:eastAsia="en-GB"/>
        </w:rPr>
        <w:t xml:space="preserve"> </w:t>
      </w:r>
    </w:p>
    <w:p w14:paraId="76A6A016" w14:textId="2939AF7C" w:rsidR="004F1508" w:rsidRPr="008C3909" w:rsidRDefault="00F049A2" w:rsidP="00F049A2">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The </w:t>
      </w:r>
      <w:r w:rsidR="003031F8" w:rsidRPr="008C3909">
        <w:rPr>
          <w:rFonts w:ascii="Arial Narrow" w:eastAsia="Times New Roman" w:hAnsi="Arial Narrow" w:cs="Times New Roman"/>
          <w:bCs/>
          <w:color w:val="0D0D0D"/>
          <w:sz w:val="24"/>
          <w:szCs w:val="24"/>
          <w:lang w:eastAsia="en-GB"/>
        </w:rPr>
        <w:t>Consultant</w:t>
      </w:r>
      <w:r w:rsidRPr="008C3909">
        <w:rPr>
          <w:rFonts w:ascii="Arial Narrow" w:eastAsia="Times New Roman" w:hAnsi="Arial Narrow" w:cs="Times New Roman"/>
          <w:bCs/>
          <w:color w:val="0D0D0D"/>
          <w:sz w:val="24"/>
          <w:szCs w:val="24"/>
          <w:lang w:eastAsia="en-GB"/>
        </w:rPr>
        <w:t xml:space="preserve"> </w:t>
      </w:r>
      <w:r w:rsidR="00C13569" w:rsidRPr="008C3909">
        <w:rPr>
          <w:rFonts w:ascii="Arial Narrow" w:eastAsia="Times New Roman" w:hAnsi="Arial Narrow" w:cs="Times New Roman"/>
          <w:bCs/>
          <w:color w:val="0D0D0D"/>
          <w:sz w:val="24"/>
          <w:szCs w:val="24"/>
          <w:lang w:eastAsia="en-GB"/>
        </w:rPr>
        <w:t>shall</w:t>
      </w:r>
      <w:r w:rsidRPr="008C3909">
        <w:rPr>
          <w:rFonts w:ascii="Arial Narrow" w:eastAsia="Times New Roman" w:hAnsi="Arial Narrow" w:cs="Times New Roman"/>
          <w:bCs/>
          <w:color w:val="0D0D0D"/>
          <w:sz w:val="24"/>
          <w:szCs w:val="24"/>
          <w:lang w:eastAsia="en-GB"/>
        </w:rPr>
        <w:t xml:space="preserve"> work closely with the PIU to identify optimal dates and locations for the sessions, considering the geographic distribution of participants to minimize travel constraints and maximize accessibility.</w:t>
      </w:r>
    </w:p>
    <w:p w14:paraId="1ACB8E55" w14:textId="7126EABA" w:rsidR="00356C04" w:rsidRPr="008C3909" w:rsidRDefault="00F049A2" w:rsidP="00F049A2">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
          <w:color w:val="0D0D0D"/>
          <w:sz w:val="24"/>
          <w:szCs w:val="24"/>
          <w:lang w:eastAsia="en-GB"/>
        </w:rPr>
        <w:t xml:space="preserve">A comprehensive evaluation strategy </w:t>
      </w:r>
      <w:r w:rsidR="00326612" w:rsidRPr="008C3909">
        <w:rPr>
          <w:rFonts w:ascii="Arial Narrow" w:eastAsia="Times New Roman" w:hAnsi="Arial Narrow" w:cs="Times New Roman"/>
          <w:b/>
          <w:color w:val="0D0D0D"/>
          <w:sz w:val="24"/>
          <w:szCs w:val="24"/>
          <w:lang w:eastAsia="en-GB"/>
        </w:rPr>
        <w:t>shall</w:t>
      </w:r>
      <w:r w:rsidRPr="008C3909">
        <w:rPr>
          <w:rFonts w:ascii="Arial Narrow" w:eastAsia="Times New Roman" w:hAnsi="Arial Narrow" w:cs="Times New Roman"/>
          <w:b/>
          <w:color w:val="0D0D0D"/>
          <w:sz w:val="24"/>
          <w:szCs w:val="24"/>
          <w:lang w:eastAsia="en-GB"/>
        </w:rPr>
        <w:t xml:space="preserve"> be implemented</w:t>
      </w:r>
      <w:r w:rsidRPr="008C3909">
        <w:rPr>
          <w:rFonts w:ascii="Arial Narrow" w:eastAsia="Times New Roman" w:hAnsi="Arial Narrow" w:cs="Times New Roman"/>
          <w:bCs/>
          <w:color w:val="0D0D0D"/>
          <w:sz w:val="24"/>
          <w:szCs w:val="24"/>
          <w:lang w:eastAsia="en-GB"/>
        </w:rPr>
        <w:t xml:space="preserve"> to assess the effectiveness of each training session, gathering feedback from participants on the content,</w:t>
      </w:r>
      <w:r w:rsidR="00A442F9" w:rsidRPr="008C3909">
        <w:rPr>
          <w:rFonts w:ascii="Arial Narrow" w:eastAsia="Times New Roman" w:hAnsi="Arial Narrow" w:cs="Times New Roman"/>
          <w:bCs/>
          <w:color w:val="0D0D0D"/>
          <w:sz w:val="24"/>
          <w:szCs w:val="24"/>
          <w:lang w:eastAsia="en-GB"/>
        </w:rPr>
        <w:t xml:space="preserve"> materials,</w:t>
      </w:r>
      <w:r w:rsidRPr="008C3909">
        <w:rPr>
          <w:rFonts w:ascii="Arial Narrow" w:eastAsia="Times New Roman" w:hAnsi="Arial Narrow" w:cs="Times New Roman"/>
          <w:bCs/>
          <w:color w:val="0D0D0D"/>
          <w:sz w:val="24"/>
          <w:szCs w:val="24"/>
          <w:lang w:eastAsia="en-GB"/>
        </w:rPr>
        <w:t xml:space="preserve"> delivery, and applicability of the training. This feedback </w:t>
      </w:r>
      <w:r w:rsidR="00A442F9" w:rsidRPr="008C3909">
        <w:rPr>
          <w:rFonts w:ascii="Arial Narrow" w:eastAsia="Times New Roman" w:hAnsi="Arial Narrow" w:cs="Times New Roman"/>
          <w:bCs/>
          <w:color w:val="0D0D0D"/>
          <w:sz w:val="24"/>
          <w:szCs w:val="24"/>
          <w:lang w:eastAsia="en-GB"/>
        </w:rPr>
        <w:t>shall</w:t>
      </w:r>
      <w:r w:rsidRPr="008C3909">
        <w:rPr>
          <w:rFonts w:ascii="Arial Narrow" w:eastAsia="Times New Roman" w:hAnsi="Arial Narrow" w:cs="Times New Roman"/>
          <w:bCs/>
          <w:color w:val="0D0D0D"/>
          <w:sz w:val="24"/>
          <w:szCs w:val="24"/>
          <w:lang w:eastAsia="en-GB"/>
        </w:rPr>
        <w:t xml:space="preserve"> be instrumental in refining future sessions, ensuring continuous improvement and alignment with the evolving needs of LSG personnel.</w:t>
      </w:r>
      <w:r w:rsidR="00FF42CF" w:rsidRPr="008C3909">
        <w:rPr>
          <w:rFonts w:ascii="Arial Narrow" w:eastAsia="Times New Roman" w:hAnsi="Arial Narrow" w:cs="Times New Roman"/>
          <w:bCs/>
          <w:color w:val="0D0D0D"/>
          <w:sz w:val="24"/>
          <w:szCs w:val="24"/>
          <w:lang w:eastAsia="en-GB"/>
        </w:rPr>
        <w:t xml:space="preserve"> After each training session and after the completion of </w:t>
      </w:r>
      <w:r w:rsidR="00F16D0C" w:rsidRPr="008C3909">
        <w:rPr>
          <w:rFonts w:ascii="Arial Narrow" w:eastAsia="Times New Roman" w:hAnsi="Arial Narrow" w:cs="Times New Roman"/>
          <w:bCs/>
          <w:color w:val="0D0D0D"/>
          <w:sz w:val="24"/>
          <w:szCs w:val="24"/>
          <w:lang w:eastAsia="en-GB"/>
        </w:rPr>
        <w:t xml:space="preserve"> whole training programme, the </w:t>
      </w:r>
      <w:r w:rsidR="003031F8" w:rsidRPr="008C3909">
        <w:rPr>
          <w:rFonts w:ascii="Arial Narrow" w:eastAsia="Times New Roman" w:hAnsi="Arial Narrow" w:cs="Times New Roman"/>
          <w:bCs/>
          <w:color w:val="0D0D0D"/>
          <w:sz w:val="24"/>
          <w:szCs w:val="24"/>
          <w:lang w:eastAsia="en-GB"/>
        </w:rPr>
        <w:t>Consultant</w:t>
      </w:r>
      <w:r w:rsidR="00F16D0C" w:rsidRPr="008C3909">
        <w:rPr>
          <w:rFonts w:ascii="Arial Narrow" w:eastAsia="Times New Roman" w:hAnsi="Arial Narrow" w:cs="Times New Roman"/>
          <w:bCs/>
          <w:color w:val="0D0D0D"/>
          <w:sz w:val="24"/>
          <w:szCs w:val="24"/>
          <w:lang w:eastAsia="en-GB"/>
        </w:rPr>
        <w:t xml:space="preserve"> shall provide PIU training assessment reports which </w:t>
      </w:r>
      <w:r w:rsidR="00784C43" w:rsidRPr="008C3909">
        <w:rPr>
          <w:rFonts w:ascii="Arial Narrow" w:eastAsia="Times New Roman" w:hAnsi="Arial Narrow" w:cs="Times New Roman"/>
          <w:bCs/>
          <w:color w:val="0D0D0D"/>
          <w:sz w:val="24"/>
          <w:szCs w:val="24"/>
          <w:lang w:eastAsia="en-GB"/>
        </w:rPr>
        <w:t xml:space="preserve">shall include; summary of received feedback, list of registered participants, </w:t>
      </w:r>
      <w:r w:rsidR="00F31B8C" w:rsidRPr="008C3909">
        <w:rPr>
          <w:rFonts w:ascii="Arial Narrow" w:eastAsia="Times New Roman" w:hAnsi="Arial Narrow" w:cs="Times New Roman"/>
          <w:bCs/>
          <w:color w:val="0D0D0D"/>
          <w:sz w:val="24"/>
          <w:szCs w:val="24"/>
          <w:lang w:eastAsia="en-GB"/>
        </w:rPr>
        <w:t xml:space="preserve">copies of the training material (written, audio, </w:t>
      </w:r>
      <w:r w:rsidR="00356C04" w:rsidRPr="008C3909">
        <w:rPr>
          <w:rFonts w:ascii="Arial Narrow" w:eastAsia="Times New Roman" w:hAnsi="Arial Narrow" w:cs="Times New Roman"/>
          <w:bCs/>
          <w:color w:val="0D0D0D"/>
          <w:sz w:val="24"/>
          <w:szCs w:val="24"/>
          <w:lang w:eastAsia="en-GB"/>
        </w:rPr>
        <w:t>video), lessons learnt and recommendations for future training.</w:t>
      </w:r>
      <w:r w:rsidR="00F31B8C" w:rsidRPr="008C3909">
        <w:rPr>
          <w:rFonts w:ascii="Arial Narrow" w:eastAsia="Times New Roman" w:hAnsi="Arial Narrow" w:cs="Times New Roman"/>
          <w:bCs/>
          <w:color w:val="0D0D0D"/>
          <w:sz w:val="24"/>
          <w:szCs w:val="24"/>
          <w:lang w:eastAsia="en-GB"/>
        </w:rPr>
        <w:t xml:space="preserve"> </w:t>
      </w:r>
    </w:p>
    <w:p w14:paraId="391031B7" w14:textId="460BC174" w:rsidR="009D1FA6" w:rsidRPr="008C3909" w:rsidRDefault="009D1FA6" w:rsidP="00F049A2">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In addition to trainings delivered by the </w:t>
      </w:r>
      <w:r w:rsidR="003031F8" w:rsidRPr="008C3909">
        <w:rPr>
          <w:rFonts w:ascii="Arial Narrow" w:eastAsia="Times New Roman" w:hAnsi="Arial Narrow" w:cs="Times New Roman"/>
          <w:bCs/>
          <w:color w:val="0D0D0D"/>
          <w:sz w:val="24"/>
          <w:szCs w:val="24"/>
          <w:lang w:eastAsia="en-GB"/>
        </w:rPr>
        <w:t>Consultant</w:t>
      </w:r>
      <w:r w:rsidRPr="008C3909">
        <w:rPr>
          <w:rFonts w:ascii="Arial Narrow" w:eastAsia="Times New Roman" w:hAnsi="Arial Narrow" w:cs="Times New Roman"/>
          <w:bCs/>
          <w:color w:val="0D0D0D"/>
          <w:sz w:val="24"/>
          <w:szCs w:val="24"/>
          <w:lang w:eastAsia="en-GB"/>
        </w:rPr>
        <w:t xml:space="preserve"> and PIU, the </w:t>
      </w:r>
      <w:r w:rsidR="003031F8" w:rsidRPr="008C3909">
        <w:rPr>
          <w:rFonts w:ascii="Arial Narrow" w:eastAsia="Times New Roman" w:hAnsi="Arial Narrow" w:cs="Times New Roman"/>
          <w:bCs/>
          <w:color w:val="0D0D0D"/>
          <w:sz w:val="24"/>
          <w:szCs w:val="24"/>
          <w:lang w:eastAsia="en-GB"/>
        </w:rPr>
        <w:t>Consultant</w:t>
      </w:r>
      <w:r w:rsidRPr="008C3909">
        <w:rPr>
          <w:rFonts w:ascii="Arial Narrow" w:eastAsia="Times New Roman" w:hAnsi="Arial Narrow" w:cs="Times New Roman"/>
          <w:bCs/>
          <w:color w:val="0D0D0D"/>
          <w:sz w:val="24"/>
          <w:szCs w:val="24"/>
          <w:lang w:eastAsia="en-GB"/>
        </w:rPr>
        <w:t xml:space="preserve"> shall also draft a </w:t>
      </w:r>
      <w:r w:rsidRPr="008C3909">
        <w:rPr>
          <w:rFonts w:ascii="Arial Narrow" w:eastAsia="Times New Roman" w:hAnsi="Arial Narrow" w:cs="Times New Roman"/>
          <w:b/>
          <w:color w:val="0D0D0D"/>
          <w:sz w:val="24"/>
          <w:szCs w:val="24"/>
          <w:lang w:eastAsia="en-GB"/>
        </w:rPr>
        <w:t xml:space="preserve">short list of trainings which will be required for further enhancement of LSG capacities, including tailor-made and licences trainings </w:t>
      </w:r>
      <w:r w:rsidRPr="008C3909">
        <w:rPr>
          <w:rFonts w:ascii="Arial Narrow" w:eastAsia="Times New Roman" w:hAnsi="Arial Narrow" w:cs="Times New Roman"/>
          <w:bCs/>
          <w:color w:val="0D0D0D"/>
          <w:sz w:val="24"/>
          <w:szCs w:val="24"/>
          <w:lang w:eastAsia="en-GB"/>
        </w:rPr>
        <w:t xml:space="preserve">(e.g., FIDIC, project management trainings, trainings on use of specific tools, etc.). The </w:t>
      </w:r>
      <w:r w:rsidR="003031F8" w:rsidRPr="008C3909">
        <w:rPr>
          <w:rFonts w:ascii="Arial Narrow" w:eastAsia="Times New Roman" w:hAnsi="Arial Narrow" w:cs="Times New Roman"/>
          <w:bCs/>
          <w:color w:val="0D0D0D"/>
          <w:sz w:val="24"/>
          <w:szCs w:val="24"/>
          <w:lang w:eastAsia="en-GB"/>
        </w:rPr>
        <w:t>Consultant</w:t>
      </w:r>
      <w:r w:rsidRPr="008C3909">
        <w:rPr>
          <w:rFonts w:ascii="Arial Narrow" w:eastAsia="Times New Roman" w:hAnsi="Arial Narrow" w:cs="Times New Roman"/>
          <w:bCs/>
          <w:color w:val="0D0D0D"/>
          <w:sz w:val="24"/>
          <w:szCs w:val="24"/>
          <w:lang w:eastAsia="en-GB"/>
        </w:rPr>
        <w:t xml:space="preserve"> shall consider the </w:t>
      </w:r>
      <w:r w:rsidR="00597C53" w:rsidRPr="008C3909">
        <w:rPr>
          <w:rFonts w:ascii="Arial Narrow" w:eastAsia="Times New Roman" w:hAnsi="Arial Narrow" w:cs="Times New Roman"/>
          <w:bCs/>
          <w:color w:val="0D0D0D"/>
          <w:sz w:val="24"/>
          <w:szCs w:val="24"/>
          <w:lang w:eastAsia="en-GB"/>
        </w:rPr>
        <w:t xml:space="preserve">number of personnel, duration, budgets and other aspects of such trainings, endeavouring to maximise the participation and usefulness of such trainings. To this end, the </w:t>
      </w:r>
      <w:r w:rsidR="003031F8" w:rsidRPr="008C3909">
        <w:rPr>
          <w:rFonts w:ascii="Arial Narrow" w:eastAsia="Times New Roman" w:hAnsi="Arial Narrow" w:cs="Times New Roman"/>
          <w:bCs/>
          <w:color w:val="0D0D0D"/>
          <w:sz w:val="24"/>
          <w:szCs w:val="24"/>
          <w:lang w:eastAsia="en-GB"/>
        </w:rPr>
        <w:t>Consultant</w:t>
      </w:r>
      <w:r w:rsidR="00597C53" w:rsidRPr="008C3909">
        <w:rPr>
          <w:rFonts w:ascii="Arial Narrow" w:eastAsia="Times New Roman" w:hAnsi="Arial Narrow" w:cs="Times New Roman"/>
          <w:bCs/>
          <w:color w:val="0D0D0D"/>
          <w:sz w:val="24"/>
          <w:szCs w:val="24"/>
          <w:lang w:eastAsia="en-GB"/>
        </w:rPr>
        <w:t xml:space="preserve"> shall explore open source trainings, organised licensed trainings, online training platforms, and other ways of achieving the outlined objectives. </w:t>
      </w:r>
    </w:p>
    <w:p w14:paraId="04AFDDAD" w14:textId="6C4A666D" w:rsidR="00EA4875" w:rsidRDefault="001B78E5" w:rsidP="00F049A2">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The Consultant shall be responsible for the costs such as venue, training materials, translation services (if any), catering and alike. The Consultant shall not be responsible for covering the costs related to travel/accommodation of participants.</w:t>
      </w:r>
    </w:p>
    <w:p w14:paraId="7D485436" w14:textId="77777777" w:rsidR="00DB3901" w:rsidRPr="008C3909" w:rsidRDefault="00DB3901" w:rsidP="00F049A2">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p>
    <w:p w14:paraId="1DA50EA9" w14:textId="7647A476" w:rsidR="0025280C" w:rsidRPr="008C3909" w:rsidRDefault="003C6B4D" w:rsidP="00EA4875">
      <w:pPr>
        <w:shd w:val="clear" w:color="auto" w:fill="FFFFFF"/>
        <w:spacing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
          <w:color w:val="0D0D0D"/>
          <w:sz w:val="24"/>
          <w:szCs w:val="24"/>
          <w:lang w:eastAsia="en-GB"/>
        </w:rPr>
        <w:t xml:space="preserve">Deliverable </w:t>
      </w:r>
      <w:r w:rsidR="0025280C" w:rsidRPr="008C3909">
        <w:rPr>
          <w:rFonts w:ascii="Arial Narrow" w:eastAsia="Times New Roman" w:hAnsi="Arial Narrow" w:cs="Times New Roman"/>
          <w:b/>
          <w:color w:val="0D0D0D"/>
          <w:sz w:val="24"/>
          <w:szCs w:val="24"/>
          <w:lang w:eastAsia="en-GB"/>
        </w:rPr>
        <w:t>for T</w:t>
      </w:r>
      <w:r w:rsidR="00F4575B" w:rsidRPr="008C3909">
        <w:rPr>
          <w:rFonts w:ascii="Arial Narrow" w:eastAsia="Times New Roman" w:hAnsi="Arial Narrow" w:cs="Times New Roman"/>
          <w:b/>
          <w:color w:val="0D0D0D"/>
          <w:sz w:val="24"/>
          <w:szCs w:val="24"/>
          <w:lang w:eastAsia="en-GB"/>
        </w:rPr>
        <w:t>ask 3.1:</w:t>
      </w:r>
      <w:r w:rsidR="00F4575B" w:rsidRPr="008C3909">
        <w:rPr>
          <w:rFonts w:ascii="Arial Narrow" w:eastAsia="Times New Roman" w:hAnsi="Arial Narrow" w:cs="Times New Roman"/>
          <w:bCs/>
          <w:color w:val="0D0D0D"/>
          <w:sz w:val="24"/>
          <w:szCs w:val="24"/>
          <w:lang w:eastAsia="en-GB"/>
        </w:rPr>
        <w:t xml:space="preserve"> </w:t>
      </w:r>
    </w:p>
    <w:p w14:paraId="42E4CA2F" w14:textId="70564B85" w:rsidR="0025280C" w:rsidRPr="008C3909" w:rsidRDefault="00F4575B" w:rsidP="00DC0C11">
      <w:pPr>
        <w:pStyle w:val="ListParagraph"/>
        <w:numPr>
          <w:ilvl w:val="0"/>
          <w:numId w:val="6"/>
        </w:numPr>
        <w:shd w:val="clear" w:color="auto" w:fill="FFFFFF"/>
        <w:spacing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10 project concept notes</w:t>
      </w:r>
      <w:r w:rsidR="0025280C" w:rsidRPr="008C3909">
        <w:rPr>
          <w:rFonts w:ascii="Arial Narrow" w:eastAsia="Times New Roman" w:hAnsi="Arial Narrow" w:cs="Times New Roman"/>
          <w:bCs/>
          <w:color w:val="0D0D0D"/>
          <w:sz w:val="24"/>
          <w:szCs w:val="24"/>
          <w:lang w:eastAsia="en-GB"/>
        </w:rPr>
        <w:t xml:space="preserve"> </w:t>
      </w:r>
      <w:r w:rsidR="0025280C" w:rsidRPr="008C3909">
        <w:rPr>
          <w:rFonts w:ascii="Arial Narrow" w:eastAsia="Times New Roman" w:hAnsi="Arial Narrow" w:cs="Times New Roman"/>
          <w:color w:val="0D0D0D"/>
          <w:sz w:val="24"/>
          <w:szCs w:val="24"/>
          <w:lang w:eastAsia="en-GB"/>
        </w:rPr>
        <w:t>(Document #5)</w:t>
      </w:r>
    </w:p>
    <w:p w14:paraId="0E382B8D" w14:textId="45521F88" w:rsidR="00355149" w:rsidRPr="008C3909" w:rsidRDefault="00F4575B" w:rsidP="00DC0C11">
      <w:pPr>
        <w:pStyle w:val="ListParagraph"/>
        <w:numPr>
          <w:ilvl w:val="0"/>
          <w:numId w:val="6"/>
        </w:numPr>
        <w:shd w:val="clear" w:color="auto" w:fill="FFFFFF"/>
        <w:spacing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Report on delivery of trainings</w:t>
      </w:r>
      <w:r w:rsidR="00355149" w:rsidRPr="008C3909">
        <w:rPr>
          <w:rFonts w:ascii="Arial Narrow" w:eastAsia="Times New Roman" w:hAnsi="Arial Narrow" w:cs="Times New Roman"/>
          <w:bCs/>
          <w:color w:val="0D0D0D"/>
          <w:sz w:val="24"/>
          <w:szCs w:val="24"/>
          <w:lang w:eastAsia="en-GB"/>
        </w:rPr>
        <w:t xml:space="preserve"> and short list of trainings which will be required for further enhancement of LSG capacities, including tailor-made and licences trainings</w:t>
      </w:r>
      <w:r w:rsidR="0025280C" w:rsidRPr="008C3909">
        <w:rPr>
          <w:rFonts w:ascii="Arial Narrow" w:eastAsia="Times New Roman" w:hAnsi="Arial Narrow" w:cs="Times New Roman"/>
          <w:bCs/>
          <w:color w:val="0D0D0D"/>
          <w:sz w:val="24"/>
          <w:szCs w:val="24"/>
          <w:lang w:eastAsia="en-GB"/>
        </w:rPr>
        <w:t xml:space="preserve"> </w:t>
      </w:r>
      <w:r w:rsidR="0025280C" w:rsidRPr="008C3909">
        <w:rPr>
          <w:rFonts w:ascii="Arial Narrow" w:eastAsia="Times New Roman" w:hAnsi="Arial Narrow" w:cs="Times New Roman"/>
          <w:color w:val="0D0D0D"/>
          <w:sz w:val="24"/>
          <w:szCs w:val="24"/>
          <w:lang w:eastAsia="en-GB"/>
        </w:rPr>
        <w:t>(Document #6)</w:t>
      </w:r>
    </w:p>
    <w:p w14:paraId="5FFF9EA9" w14:textId="7714FDAA" w:rsidR="00EA4875" w:rsidRPr="008C3909" w:rsidRDefault="00EA4875" w:rsidP="00EA4875">
      <w:pPr>
        <w:shd w:val="clear" w:color="auto" w:fill="FFFFFF"/>
        <w:spacing w:after="0" w:line="276" w:lineRule="auto"/>
        <w:jc w:val="both"/>
        <w:rPr>
          <w:rFonts w:ascii="Arial Narrow" w:eastAsia="Times New Roman" w:hAnsi="Arial Narrow" w:cs="Times New Roman"/>
          <w:b/>
          <w:color w:val="0D0D0D"/>
          <w:sz w:val="24"/>
          <w:szCs w:val="24"/>
          <w:lang w:eastAsia="en-GB"/>
        </w:rPr>
      </w:pPr>
      <w:r w:rsidRPr="008C3909">
        <w:rPr>
          <w:rFonts w:ascii="Arial Narrow" w:eastAsia="Times New Roman" w:hAnsi="Arial Narrow" w:cs="Times New Roman"/>
          <w:b/>
          <w:color w:val="0D0D0D"/>
          <w:sz w:val="24"/>
          <w:szCs w:val="24"/>
          <w:lang w:eastAsia="en-GB"/>
        </w:rPr>
        <w:t>Deadline</w:t>
      </w:r>
      <w:r w:rsidR="0062551F" w:rsidRPr="008C3909">
        <w:rPr>
          <w:rFonts w:ascii="Arial Narrow" w:eastAsia="Times New Roman" w:hAnsi="Arial Narrow" w:cs="Times New Roman"/>
          <w:b/>
          <w:color w:val="0D0D0D"/>
          <w:sz w:val="24"/>
          <w:szCs w:val="24"/>
          <w:lang w:eastAsia="en-GB"/>
        </w:rPr>
        <w:t>s</w:t>
      </w:r>
      <w:r w:rsidRPr="008C3909">
        <w:rPr>
          <w:rFonts w:ascii="Arial Narrow" w:eastAsia="Times New Roman" w:hAnsi="Arial Narrow" w:cs="Times New Roman"/>
          <w:b/>
          <w:color w:val="0D0D0D"/>
          <w:sz w:val="24"/>
          <w:szCs w:val="24"/>
          <w:lang w:eastAsia="en-GB"/>
        </w:rPr>
        <w:t>:</w:t>
      </w:r>
    </w:p>
    <w:p w14:paraId="33216BF7" w14:textId="70E17FC1" w:rsidR="0062551F" w:rsidRPr="008C3909" w:rsidRDefault="00F371EF" w:rsidP="00DC0C11">
      <w:pPr>
        <w:pStyle w:val="ListParagraph"/>
        <w:numPr>
          <w:ilvl w:val="0"/>
          <w:numId w:val="7"/>
        </w:numPr>
        <w:shd w:val="clear" w:color="auto" w:fill="FFFFFF"/>
        <w:spacing w:after="0" w:line="276" w:lineRule="auto"/>
        <w:jc w:val="both"/>
        <w:rPr>
          <w:rFonts w:ascii="Arial Narrow" w:eastAsia="Times New Roman" w:hAnsi="Arial Narrow" w:cs="Times New Roman"/>
          <w:b/>
          <w:color w:val="0D0D0D"/>
          <w:sz w:val="24"/>
          <w:szCs w:val="24"/>
          <w:lang w:eastAsia="en-GB"/>
        </w:rPr>
      </w:pPr>
      <w:r w:rsidRPr="008C3909">
        <w:rPr>
          <w:rFonts w:ascii="Arial Narrow" w:eastAsia="Times New Roman" w:hAnsi="Arial Narrow" w:cs="Times New Roman"/>
          <w:bCs/>
          <w:color w:val="0D0D0D"/>
          <w:sz w:val="24"/>
          <w:szCs w:val="24"/>
          <w:lang w:eastAsia="en-GB"/>
        </w:rPr>
        <w:t xml:space="preserve"> W</w:t>
      </w:r>
      <w:r w:rsidR="0062551F" w:rsidRPr="008C3909">
        <w:rPr>
          <w:rFonts w:ascii="Arial Narrow" w:eastAsia="Times New Roman" w:hAnsi="Arial Narrow" w:cs="Times New Roman"/>
          <w:bCs/>
          <w:color w:val="0D0D0D"/>
          <w:sz w:val="24"/>
          <w:szCs w:val="24"/>
          <w:lang w:eastAsia="en-GB"/>
        </w:rPr>
        <w:t>ithin 2</w:t>
      </w:r>
      <w:r w:rsidR="00CC7E23" w:rsidRPr="008C3909">
        <w:rPr>
          <w:rFonts w:ascii="Arial Narrow" w:eastAsia="Times New Roman" w:hAnsi="Arial Narrow" w:cs="Times New Roman"/>
          <w:bCs/>
          <w:color w:val="0D0D0D"/>
          <w:sz w:val="24"/>
          <w:szCs w:val="24"/>
          <w:lang w:eastAsia="en-GB"/>
        </w:rPr>
        <w:t>55</w:t>
      </w:r>
      <w:r w:rsidR="0062551F" w:rsidRPr="008C3909">
        <w:rPr>
          <w:rFonts w:ascii="Arial Narrow" w:eastAsia="Times New Roman" w:hAnsi="Arial Narrow" w:cs="Times New Roman"/>
          <w:bCs/>
          <w:color w:val="0D0D0D"/>
          <w:sz w:val="24"/>
          <w:szCs w:val="24"/>
          <w:lang w:eastAsia="en-GB"/>
        </w:rPr>
        <w:t xml:space="preserve"> calendar days after the Contract signing, the </w:t>
      </w:r>
      <w:r w:rsidR="003031F8" w:rsidRPr="008C3909">
        <w:rPr>
          <w:rFonts w:ascii="Arial Narrow" w:eastAsia="Times New Roman" w:hAnsi="Arial Narrow" w:cs="Times New Roman"/>
          <w:bCs/>
          <w:color w:val="0D0D0D"/>
          <w:sz w:val="24"/>
          <w:szCs w:val="24"/>
          <w:lang w:eastAsia="en-GB"/>
        </w:rPr>
        <w:t>Consultant</w:t>
      </w:r>
      <w:r w:rsidR="0062551F" w:rsidRPr="008C3909">
        <w:rPr>
          <w:rFonts w:ascii="Arial Narrow" w:eastAsia="Times New Roman" w:hAnsi="Arial Narrow" w:cs="Times New Roman"/>
          <w:bCs/>
          <w:color w:val="0D0D0D"/>
          <w:sz w:val="24"/>
          <w:szCs w:val="24"/>
          <w:lang w:eastAsia="en-GB"/>
        </w:rPr>
        <w:t xml:space="preserve"> should provide the Document #</w:t>
      </w:r>
      <w:r w:rsidRPr="008C3909">
        <w:rPr>
          <w:rFonts w:ascii="Arial Narrow" w:eastAsia="Times New Roman" w:hAnsi="Arial Narrow" w:cs="Times New Roman"/>
          <w:bCs/>
          <w:color w:val="0D0D0D"/>
          <w:sz w:val="24"/>
          <w:szCs w:val="24"/>
          <w:lang w:eastAsia="en-GB"/>
        </w:rPr>
        <w:t>5</w:t>
      </w:r>
      <w:r w:rsidR="0062551F" w:rsidRPr="008C3909">
        <w:rPr>
          <w:rFonts w:ascii="Arial Narrow" w:eastAsia="Times New Roman" w:hAnsi="Arial Narrow" w:cs="Times New Roman"/>
          <w:bCs/>
          <w:color w:val="0D0D0D"/>
          <w:sz w:val="24"/>
          <w:szCs w:val="24"/>
          <w:lang w:eastAsia="en-GB"/>
        </w:rPr>
        <w:t xml:space="preserve">: </w:t>
      </w:r>
      <w:r w:rsidRPr="008C3909">
        <w:rPr>
          <w:rFonts w:ascii="Arial Narrow" w:eastAsia="Times New Roman" w:hAnsi="Arial Narrow" w:cs="Times New Roman"/>
          <w:bCs/>
          <w:color w:val="0D0D0D"/>
          <w:sz w:val="24"/>
          <w:szCs w:val="24"/>
          <w:lang w:eastAsia="en-GB"/>
        </w:rPr>
        <w:t>10 project concept notes</w:t>
      </w:r>
    </w:p>
    <w:p w14:paraId="2E729553" w14:textId="2CA06CC9" w:rsidR="00F371EF" w:rsidRPr="008C3909" w:rsidRDefault="00F371EF" w:rsidP="00DC0C11">
      <w:pPr>
        <w:pStyle w:val="ListParagraph"/>
        <w:numPr>
          <w:ilvl w:val="0"/>
          <w:numId w:val="7"/>
        </w:numPr>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lastRenderedPageBreak/>
        <w:t xml:space="preserve">Within </w:t>
      </w:r>
      <w:r w:rsidR="0093204B" w:rsidRPr="008C3909">
        <w:rPr>
          <w:rFonts w:ascii="Arial Narrow" w:eastAsia="Times New Roman" w:hAnsi="Arial Narrow" w:cs="Times New Roman"/>
          <w:bCs/>
          <w:color w:val="0D0D0D"/>
          <w:sz w:val="24"/>
          <w:szCs w:val="24"/>
          <w:lang w:eastAsia="en-GB"/>
        </w:rPr>
        <w:t>3</w:t>
      </w:r>
      <w:r w:rsidR="00CC7E23" w:rsidRPr="008C3909">
        <w:rPr>
          <w:rFonts w:ascii="Arial Narrow" w:eastAsia="Times New Roman" w:hAnsi="Arial Narrow" w:cs="Times New Roman"/>
          <w:bCs/>
          <w:color w:val="0D0D0D"/>
          <w:sz w:val="24"/>
          <w:szCs w:val="24"/>
          <w:lang w:eastAsia="en-GB"/>
        </w:rPr>
        <w:t>65</w:t>
      </w:r>
      <w:r w:rsidRPr="008C3909">
        <w:rPr>
          <w:rFonts w:ascii="Arial Narrow" w:eastAsia="Times New Roman" w:hAnsi="Arial Narrow" w:cs="Times New Roman"/>
          <w:bCs/>
          <w:color w:val="0D0D0D"/>
          <w:sz w:val="24"/>
          <w:szCs w:val="24"/>
          <w:lang w:eastAsia="en-GB"/>
        </w:rPr>
        <w:t xml:space="preserve"> calendar days after the Contract signing, the </w:t>
      </w:r>
      <w:r w:rsidR="003031F8" w:rsidRPr="008C3909">
        <w:rPr>
          <w:rFonts w:ascii="Arial Narrow" w:eastAsia="Times New Roman" w:hAnsi="Arial Narrow" w:cs="Times New Roman"/>
          <w:bCs/>
          <w:color w:val="0D0D0D"/>
          <w:sz w:val="24"/>
          <w:szCs w:val="24"/>
          <w:lang w:eastAsia="en-GB"/>
        </w:rPr>
        <w:t>Consultant</w:t>
      </w:r>
      <w:r w:rsidRPr="008C3909">
        <w:rPr>
          <w:rFonts w:ascii="Arial Narrow" w:eastAsia="Times New Roman" w:hAnsi="Arial Narrow" w:cs="Times New Roman"/>
          <w:bCs/>
          <w:color w:val="0D0D0D"/>
          <w:sz w:val="24"/>
          <w:szCs w:val="24"/>
          <w:lang w:eastAsia="en-GB"/>
        </w:rPr>
        <w:t xml:space="preserve"> should provide the Report on delivery of trainings</w:t>
      </w:r>
      <w:r w:rsidR="003C6B4D" w:rsidRPr="008C3909">
        <w:rPr>
          <w:rFonts w:ascii="Arial Narrow" w:eastAsia="Times New Roman" w:hAnsi="Arial Narrow" w:cs="Times New Roman"/>
          <w:bCs/>
          <w:color w:val="0D0D0D"/>
          <w:sz w:val="24"/>
          <w:szCs w:val="24"/>
          <w:lang w:eastAsia="en-GB"/>
        </w:rPr>
        <w:t xml:space="preserve">, </w:t>
      </w:r>
      <w:r w:rsidRPr="008C3909">
        <w:rPr>
          <w:rFonts w:ascii="Arial Narrow" w:eastAsia="Times New Roman" w:hAnsi="Arial Narrow" w:cs="Times New Roman"/>
          <w:bCs/>
          <w:color w:val="0D0D0D"/>
          <w:sz w:val="24"/>
          <w:szCs w:val="24"/>
          <w:lang w:eastAsia="en-GB"/>
        </w:rPr>
        <w:t>Document #6</w:t>
      </w:r>
      <w:r w:rsidR="003C6B4D" w:rsidRPr="008C3909">
        <w:rPr>
          <w:rFonts w:ascii="Arial Narrow" w:eastAsia="Times New Roman" w:hAnsi="Arial Narrow" w:cs="Times New Roman"/>
          <w:bCs/>
          <w:color w:val="0D0D0D"/>
          <w:sz w:val="24"/>
          <w:szCs w:val="24"/>
          <w:lang w:eastAsia="en-GB"/>
        </w:rPr>
        <w:t>.</w:t>
      </w:r>
    </w:p>
    <w:p w14:paraId="68EC8268" w14:textId="03BF7FE7" w:rsidR="00653C1C" w:rsidRPr="008C3909" w:rsidRDefault="009A2888" w:rsidP="009A2888">
      <w:pPr>
        <w:shd w:val="clear" w:color="auto" w:fill="D9D9D9" w:themeFill="background1" w:themeFillShade="D9"/>
        <w:spacing w:before="100" w:beforeAutospacing="1" w:after="100" w:afterAutospacing="1" w:line="276" w:lineRule="auto"/>
        <w:outlineLvl w:val="1"/>
        <w:rPr>
          <w:rFonts w:ascii="Arial Narrow" w:eastAsia="Times New Roman" w:hAnsi="Arial Narrow" w:cs="Times New Roman"/>
          <w:b/>
          <w:bCs/>
          <w:color w:val="0D0D0D"/>
          <w:sz w:val="24"/>
          <w:szCs w:val="24"/>
          <w:lang w:eastAsia="en-GB"/>
        </w:rPr>
      </w:pPr>
      <w:bookmarkStart w:id="24" w:name="_Toc189484417"/>
      <w:r w:rsidRPr="008C3909">
        <w:rPr>
          <w:rFonts w:ascii="Arial Narrow" w:eastAsia="Times New Roman" w:hAnsi="Arial Narrow" w:cs="Times New Roman"/>
          <w:b/>
          <w:bCs/>
          <w:color w:val="0D0D0D"/>
          <w:sz w:val="24"/>
          <w:szCs w:val="24"/>
          <w:lang w:eastAsia="en-GB"/>
        </w:rPr>
        <w:t>ACTIVITY 4: ESTABLISHMENT OF COMMUNITIES OF PRACTICE (COPS)</w:t>
      </w:r>
      <w:bookmarkEnd w:id="24"/>
    </w:p>
    <w:p w14:paraId="150B299A" w14:textId="77777777" w:rsidR="009A2888" w:rsidRPr="008C3909" w:rsidRDefault="009A2888" w:rsidP="009A2888">
      <w:pPr>
        <w:shd w:val="clear" w:color="auto" w:fill="FFFFFF"/>
        <w:spacing w:before="100" w:beforeAutospacing="1" w:after="0" w:line="276" w:lineRule="auto"/>
        <w:rPr>
          <w:rFonts w:ascii="Arial Narrow" w:eastAsia="Times New Roman" w:hAnsi="Arial Narrow" w:cs="Times New Roman"/>
          <w:b/>
          <w:bCs/>
          <w:color w:val="0D0D0D"/>
          <w:sz w:val="24"/>
          <w:szCs w:val="24"/>
          <w:lang w:eastAsia="en-GB"/>
        </w:rPr>
      </w:pPr>
    </w:p>
    <w:p w14:paraId="77BD757D" w14:textId="55DCDCB0" w:rsidR="00D3437B" w:rsidRPr="008C3909" w:rsidRDefault="00D3437B" w:rsidP="003C6B4D">
      <w:pPr>
        <w:shd w:val="clear" w:color="auto" w:fill="F2F2F2" w:themeFill="background1" w:themeFillShade="F2"/>
        <w:spacing w:before="100" w:beforeAutospacing="1" w:after="0" w:line="276" w:lineRule="auto"/>
        <w:rPr>
          <w:rFonts w:ascii="Arial Narrow" w:eastAsia="Times New Roman" w:hAnsi="Arial Narrow" w:cs="Times New Roman"/>
          <w:b/>
          <w:bCs/>
          <w:color w:val="0D0D0D"/>
          <w:sz w:val="24"/>
          <w:szCs w:val="24"/>
          <w:lang w:eastAsia="en-GB"/>
        </w:rPr>
      </w:pPr>
      <w:r w:rsidRPr="008C3909">
        <w:rPr>
          <w:rFonts w:ascii="Arial Narrow" w:eastAsia="Times New Roman" w:hAnsi="Arial Narrow" w:cs="Times New Roman"/>
          <w:b/>
          <w:bCs/>
          <w:color w:val="0D0D0D"/>
          <w:sz w:val="24"/>
          <w:szCs w:val="24"/>
          <w:lang w:eastAsia="en-GB"/>
        </w:rPr>
        <w:t xml:space="preserve">Task </w:t>
      </w:r>
      <w:r w:rsidR="009D1FA6" w:rsidRPr="008C3909">
        <w:rPr>
          <w:rFonts w:ascii="Arial Narrow" w:eastAsia="Times New Roman" w:hAnsi="Arial Narrow" w:cs="Times New Roman"/>
          <w:b/>
          <w:bCs/>
          <w:color w:val="0D0D0D"/>
          <w:sz w:val="24"/>
          <w:szCs w:val="24"/>
          <w:lang w:eastAsia="en-GB"/>
        </w:rPr>
        <w:t>4.1</w:t>
      </w:r>
      <w:r w:rsidRPr="008C3909">
        <w:rPr>
          <w:rFonts w:ascii="Arial Narrow" w:eastAsia="Times New Roman" w:hAnsi="Arial Narrow" w:cs="Times New Roman"/>
          <w:b/>
          <w:bCs/>
          <w:color w:val="0D0D0D"/>
          <w:sz w:val="24"/>
          <w:szCs w:val="24"/>
          <w:lang w:eastAsia="en-GB"/>
        </w:rPr>
        <w:t>: Establishment of CoPs</w:t>
      </w:r>
    </w:p>
    <w:p w14:paraId="75AF6B78" w14:textId="77777777" w:rsidR="00290796" w:rsidRPr="008C3909" w:rsidRDefault="00D3437B" w:rsidP="00E5412A">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
          <w:color w:val="0D0D0D"/>
          <w:sz w:val="24"/>
          <w:szCs w:val="24"/>
          <w:lang w:eastAsia="en-GB"/>
        </w:rPr>
        <w:t xml:space="preserve">The </w:t>
      </w:r>
      <w:r w:rsidR="003031F8" w:rsidRPr="008C3909">
        <w:rPr>
          <w:rFonts w:ascii="Arial Narrow" w:eastAsia="Times New Roman" w:hAnsi="Arial Narrow" w:cs="Times New Roman"/>
          <w:b/>
          <w:color w:val="0D0D0D"/>
          <w:sz w:val="24"/>
          <w:szCs w:val="24"/>
          <w:lang w:eastAsia="en-GB"/>
        </w:rPr>
        <w:t>Consultant</w:t>
      </w:r>
      <w:r w:rsidRPr="008C3909">
        <w:rPr>
          <w:rFonts w:ascii="Arial Narrow" w:eastAsia="Times New Roman" w:hAnsi="Arial Narrow" w:cs="Times New Roman"/>
          <w:b/>
          <w:color w:val="0D0D0D"/>
          <w:sz w:val="24"/>
          <w:szCs w:val="24"/>
          <w:lang w:eastAsia="en-GB"/>
        </w:rPr>
        <w:t xml:space="preserve"> shall facilitate </w:t>
      </w:r>
      <w:r w:rsidR="00A871D5" w:rsidRPr="008C3909">
        <w:rPr>
          <w:rFonts w:ascii="Arial Narrow" w:eastAsia="Times New Roman" w:hAnsi="Arial Narrow" w:cs="Times New Roman"/>
          <w:b/>
          <w:color w:val="0D0D0D"/>
          <w:sz w:val="24"/>
          <w:szCs w:val="24"/>
          <w:lang w:eastAsia="en-GB"/>
        </w:rPr>
        <w:t xml:space="preserve">formation of </w:t>
      </w:r>
      <w:r w:rsidR="005156F9" w:rsidRPr="008C3909">
        <w:rPr>
          <w:rFonts w:ascii="Arial Narrow" w:eastAsia="Times New Roman" w:hAnsi="Arial Narrow" w:cs="Times New Roman"/>
          <w:b/>
          <w:color w:val="0D0D0D"/>
          <w:sz w:val="24"/>
          <w:szCs w:val="24"/>
          <w:lang w:eastAsia="en-GB"/>
        </w:rPr>
        <w:t>1</w:t>
      </w:r>
      <w:r w:rsidR="00653C1C" w:rsidRPr="008C3909">
        <w:rPr>
          <w:rFonts w:ascii="Arial Narrow" w:eastAsia="Times New Roman" w:hAnsi="Arial Narrow" w:cs="Times New Roman"/>
          <w:b/>
          <w:color w:val="0D0D0D"/>
          <w:sz w:val="24"/>
          <w:szCs w:val="24"/>
          <w:lang w:eastAsia="en-GB"/>
        </w:rPr>
        <w:t xml:space="preserve"> </w:t>
      </w:r>
      <w:r w:rsidR="00A871D5" w:rsidRPr="008C3909">
        <w:rPr>
          <w:rFonts w:ascii="Arial Narrow" w:eastAsia="Times New Roman" w:hAnsi="Arial Narrow" w:cs="Times New Roman"/>
          <w:b/>
          <w:color w:val="0D0D0D"/>
          <w:sz w:val="24"/>
          <w:szCs w:val="24"/>
          <w:lang w:eastAsia="en-GB"/>
        </w:rPr>
        <w:t xml:space="preserve">Communities of Practice (CoPs) among municipal staff and other stakeholders to encourage continuous learning and sharing of best practices </w:t>
      </w:r>
      <w:r w:rsidR="00A6087D" w:rsidRPr="008C3909">
        <w:rPr>
          <w:rFonts w:ascii="Arial Narrow" w:eastAsia="Times New Roman" w:hAnsi="Arial Narrow" w:cs="Times New Roman"/>
          <w:b/>
          <w:color w:val="0D0D0D"/>
          <w:sz w:val="24"/>
          <w:szCs w:val="24"/>
          <w:lang w:eastAsia="en-GB"/>
        </w:rPr>
        <w:t>in managing public investments within the scope of sustainable development.</w:t>
      </w:r>
      <w:r w:rsidR="00A6087D" w:rsidRPr="008C3909">
        <w:rPr>
          <w:rFonts w:ascii="Arial Narrow" w:eastAsia="Times New Roman" w:hAnsi="Arial Narrow" w:cs="Times New Roman"/>
          <w:bCs/>
          <w:color w:val="0D0D0D"/>
          <w:sz w:val="24"/>
          <w:szCs w:val="24"/>
          <w:lang w:eastAsia="en-GB"/>
        </w:rPr>
        <w:t xml:space="preserve"> </w:t>
      </w:r>
    </w:p>
    <w:p w14:paraId="48DC3EB9" w14:textId="77777777" w:rsidR="00290796" w:rsidRPr="008C3909" w:rsidRDefault="00653C1C" w:rsidP="00E5412A">
      <w:pPr>
        <w:shd w:val="clear" w:color="auto" w:fill="FFFFFF"/>
        <w:spacing w:before="100" w:beforeAutospacing="1" w:after="0" w:line="276" w:lineRule="auto"/>
        <w:jc w:val="both"/>
        <w:rPr>
          <w:rFonts w:ascii="Arial Narrow" w:eastAsia="Times New Roman" w:hAnsi="Arial Narrow" w:cs="Times New Roman"/>
          <w:b/>
          <w:color w:val="0D0D0D"/>
          <w:sz w:val="24"/>
          <w:szCs w:val="24"/>
          <w:lang w:eastAsia="en-GB"/>
        </w:rPr>
      </w:pPr>
      <w:r w:rsidRPr="008C3909">
        <w:rPr>
          <w:rFonts w:ascii="Arial Narrow" w:eastAsia="Times New Roman" w:hAnsi="Arial Narrow" w:cs="Times New Roman"/>
          <w:bCs/>
          <w:color w:val="0D0D0D"/>
          <w:sz w:val="24"/>
          <w:szCs w:val="24"/>
          <w:lang w:eastAsia="en-GB"/>
        </w:rPr>
        <w:t xml:space="preserve">The CoPs should cover </w:t>
      </w:r>
      <w:r w:rsidRPr="008C3909">
        <w:rPr>
          <w:rFonts w:ascii="Arial Narrow" w:eastAsia="Times New Roman" w:hAnsi="Arial Narrow" w:cs="Times New Roman"/>
          <w:b/>
          <w:color w:val="0D0D0D"/>
          <w:sz w:val="24"/>
          <w:szCs w:val="24"/>
          <w:lang w:eastAsia="en-GB"/>
        </w:rPr>
        <w:t>3 key areas</w:t>
      </w:r>
      <w:r w:rsidRPr="008C3909">
        <w:rPr>
          <w:rFonts w:ascii="Arial Narrow" w:eastAsia="Times New Roman" w:hAnsi="Arial Narrow" w:cs="Times New Roman"/>
          <w:bCs/>
          <w:color w:val="0D0D0D"/>
          <w:sz w:val="24"/>
          <w:szCs w:val="24"/>
          <w:lang w:eastAsia="en-GB"/>
        </w:rPr>
        <w:t xml:space="preserve">, namely the </w:t>
      </w:r>
      <w:r w:rsidRPr="008C3909">
        <w:rPr>
          <w:rFonts w:ascii="Arial Narrow" w:eastAsia="Times New Roman" w:hAnsi="Arial Narrow" w:cs="Times New Roman"/>
          <w:b/>
          <w:color w:val="0D0D0D"/>
          <w:sz w:val="24"/>
          <w:szCs w:val="24"/>
          <w:lang w:eastAsia="en-GB"/>
        </w:rPr>
        <w:t xml:space="preserve">LSGs’ infrastructure project </w:t>
      </w:r>
      <w:r w:rsidR="005156F9" w:rsidRPr="008C3909">
        <w:rPr>
          <w:rFonts w:ascii="Arial Narrow" w:eastAsia="Times New Roman" w:hAnsi="Arial Narrow" w:cs="Times New Roman"/>
          <w:b/>
          <w:color w:val="0D0D0D"/>
          <w:sz w:val="24"/>
          <w:szCs w:val="24"/>
          <w:lang w:eastAsia="en-GB"/>
        </w:rPr>
        <w:t xml:space="preserve">development and </w:t>
      </w:r>
      <w:r w:rsidRPr="008C3909">
        <w:rPr>
          <w:rFonts w:ascii="Arial Narrow" w:eastAsia="Times New Roman" w:hAnsi="Arial Narrow" w:cs="Times New Roman"/>
          <w:b/>
          <w:color w:val="0D0D0D"/>
          <w:sz w:val="24"/>
          <w:szCs w:val="24"/>
          <w:lang w:eastAsia="en-GB"/>
        </w:rPr>
        <w:t xml:space="preserve">financing; LSGs’ project implementation and management;  and LSG’s </w:t>
      </w:r>
      <w:r w:rsidR="005156F9" w:rsidRPr="008C3909">
        <w:rPr>
          <w:rFonts w:ascii="Arial Narrow" w:eastAsia="Times New Roman" w:hAnsi="Arial Narrow" w:cs="Times New Roman"/>
          <w:b/>
          <w:color w:val="0D0D0D"/>
          <w:sz w:val="24"/>
          <w:szCs w:val="24"/>
          <w:lang w:eastAsia="en-GB"/>
        </w:rPr>
        <w:t xml:space="preserve">capacity building and cooperation. </w:t>
      </w:r>
    </w:p>
    <w:p w14:paraId="5D1AA5DD" w14:textId="77777777" w:rsidR="00756068" w:rsidRPr="008C3909" w:rsidRDefault="00A6087D" w:rsidP="00E5412A">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The </w:t>
      </w:r>
      <w:r w:rsidR="003031F8" w:rsidRPr="008C3909">
        <w:rPr>
          <w:rFonts w:ascii="Arial Narrow" w:eastAsia="Times New Roman" w:hAnsi="Arial Narrow" w:cs="Times New Roman"/>
          <w:bCs/>
          <w:color w:val="0D0D0D"/>
          <w:sz w:val="24"/>
          <w:szCs w:val="24"/>
          <w:lang w:eastAsia="en-GB"/>
        </w:rPr>
        <w:t>Consultant</w:t>
      </w:r>
      <w:r w:rsidRPr="008C3909">
        <w:rPr>
          <w:rFonts w:ascii="Arial Narrow" w:eastAsia="Times New Roman" w:hAnsi="Arial Narrow" w:cs="Times New Roman"/>
          <w:bCs/>
          <w:color w:val="0D0D0D"/>
          <w:sz w:val="24"/>
          <w:szCs w:val="24"/>
          <w:lang w:eastAsia="en-GB"/>
        </w:rPr>
        <w:t xml:space="preserve"> shall</w:t>
      </w:r>
      <w:r w:rsidR="009B4BC1" w:rsidRPr="008C3909">
        <w:rPr>
          <w:rFonts w:ascii="Arial Narrow" w:eastAsia="Times New Roman" w:hAnsi="Arial Narrow" w:cs="Times New Roman"/>
          <w:bCs/>
          <w:color w:val="0D0D0D"/>
          <w:sz w:val="24"/>
          <w:szCs w:val="24"/>
          <w:lang w:eastAsia="en-GB"/>
        </w:rPr>
        <w:t xml:space="preserve"> create </w:t>
      </w:r>
      <w:r w:rsidR="00D27E25" w:rsidRPr="008C3909">
        <w:rPr>
          <w:rFonts w:ascii="Arial Narrow" w:eastAsia="Times New Roman" w:hAnsi="Arial Narrow" w:cs="Times New Roman"/>
          <w:bCs/>
          <w:color w:val="0D0D0D"/>
          <w:sz w:val="24"/>
          <w:szCs w:val="24"/>
          <w:lang w:eastAsia="en-GB"/>
        </w:rPr>
        <w:t xml:space="preserve">a </w:t>
      </w:r>
      <w:r w:rsidR="00D27E25" w:rsidRPr="008C3909">
        <w:rPr>
          <w:rFonts w:ascii="Arial Narrow" w:eastAsia="Times New Roman" w:hAnsi="Arial Narrow" w:cs="Times New Roman"/>
          <w:b/>
          <w:color w:val="0D0D0D"/>
          <w:sz w:val="24"/>
          <w:szCs w:val="24"/>
          <w:lang w:eastAsia="en-GB"/>
        </w:rPr>
        <w:t>comprehensive database of municipal officials</w:t>
      </w:r>
      <w:r w:rsidR="003F56C6" w:rsidRPr="008C3909">
        <w:rPr>
          <w:rFonts w:ascii="Arial Narrow" w:eastAsia="Times New Roman" w:hAnsi="Arial Narrow" w:cs="Times New Roman"/>
          <w:bCs/>
          <w:color w:val="0D0D0D"/>
          <w:sz w:val="24"/>
          <w:szCs w:val="24"/>
          <w:lang w:eastAsia="en-GB"/>
        </w:rPr>
        <w:t xml:space="preserve"> (</w:t>
      </w:r>
      <w:r w:rsidR="005156F9" w:rsidRPr="008C3909">
        <w:rPr>
          <w:rFonts w:ascii="Arial Narrow" w:eastAsia="Times New Roman" w:hAnsi="Arial Narrow" w:cs="Times New Roman"/>
          <w:bCs/>
          <w:color w:val="0D0D0D"/>
          <w:sz w:val="24"/>
          <w:szCs w:val="24"/>
          <w:lang w:eastAsia="en-GB"/>
        </w:rPr>
        <w:t>expected 30</w:t>
      </w:r>
      <w:r w:rsidR="003F56C6" w:rsidRPr="008C3909">
        <w:rPr>
          <w:rFonts w:ascii="Arial Narrow" w:eastAsia="Times New Roman" w:hAnsi="Arial Narrow" w:cs="Times New Roman"/>
          <w:bCs/>
          <w:color w:val="0D0D0D"/>
          <w:sz w:val="24"/>
          <w:szCs w:val="24"/>
          <w:lang w:eastAsia="en-GB"/>
        </w:rPr>
        <w:t xml:space="preserve"> people)</w:t>
      </w:r>
      <w:r w:rsidR="00D27E25" w:rsidRPr="008C3909">
        <w:rPr>
          <w:rFonts w:ascii="Arial Narrow" w:eastAsia="Times New Roman" w:hAnsi="Arial Narrow" w:cs="Times New Roman"/>
          <w:bCs/>
          <w:color w:val="0D0D0D"/>
          <w:sz w:val="24"/>
          <w:szCs w:val="24"/>
          <w:lang w:eastAsia="en-GB"/>
        </w:rPr>
        <w:t xml:space="preserve"> who possess specialised knowledge and skills that can be leveraged across municipalities</w:t>
      </w:r>
      <w:r w:rsidR="003F56C6" w:rsidRPr="008C3909">
        <w:rPr>
          <w:rFonts w:ascii="Arial Narrow" w:eastAsia="Times New Roman" w:hAnsi="Arial Narrow" w:cs="Times New Roman"/>
          <w:bCs/>
          <w:color w:val="0D0D0D"/>
          <w:sz w:val="24"/>
          <w:szCs w:val="24"/>
          <w:lang w:eastAsia="en-GB"/>
        </w:rPr>
        <w:t xml:space="preserve">. </w:t>
      </w:r>
      <w:r w:rsidR="0037685B" w:rsidRPr="008C3909">
        <w:rPr>
          <w:rFonts w:ascii="Arial Narrow" w:eastAsia="Times New Roman" w:hAnsi="Arial Narrow" w:cs="Times New Roman"/>
          <w:bCs/>
          <w:color w:val="0D0D0D"/>
          <w:sz w:val="24"/>
          <w:szCs w:val="24"/>
          <w:lang w:eastAsia="en-GB"/>
        </w:rPr>
        <w:t xml:space="preserve">The development of this database shall include HR assessment and interview process to identify municipal officials who not only exhibit exceptional expertise in their respective fields but also possess the aptitude and willingness to disseminate this knowledge to colleagues across different LSGs. </w:t>
      </w:r>
    </w:p>
    <w:p w14:paraId="327BB251" w14:textId="77777777" w:rsidR="00756068" w:rsidRPr="008C3909" w:rsidRDefault="008C1F29" w:rsidP="00E5412A">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This process shall be designed to ensure that most qualified and motivated individuals are identified</w:t>
      </w:r>
      <w:r w:rsidR="00451F6E" w:rsidRPr="008C3909">
        <w:rPr>
          <w:rFonts w:ascii="Arial Narrow" w:eastAsia="Times New Roman" w:hAnsi="Arial Narrow" w:cs="Times New Roman"/>
          <w:bCs/>
          <w:color w:val="0D0D0D"/>
          <w:sz w:val="24"/>
          <w:szCs w:val="24"/>
          <w:lang w:eastAsia="en-GB"/>
        </w:rPr>
        <w:t xml:space="preserve"> (10 people)</w:t>
      </w:r>
      <w:r w:rsidRPr="008C3909">
        <w:rPr>
          <w:rFonts w:ascii="Arial Narrow" w:eastAsia="Times New Roman" w:hAnsi="Arial Narrow" w:cs="Times New Roman"/>
          <w:bCs/>
          <w:color w:val="0D0D0D"/>
          <w:sz w:val="24"/>
          <w:szCs w:val="24"/>
          <w:lang w:eastAsia="en-GB"/>
        </w:rPr>
        <w:t xml:space="preserve"> to contribute to the</w:t>
      </w:r>
      <w:r w:rsidR="00FB7C90" w:rsidRPr="008C3909">
        <w:rPr>
          <w:rFonts w:ascii="Arial Narrow" w:eastAsia="Times New Roman" w:hAnsi="Arial Narrow" w:cs="Times New Roman"/>
          <w:bCs/>
          <w:color w:val="0D0D0D"/>
          <w:sz w:val="24"/>
          <w:szCs w:val="24"/>
          <w:lang w:eastAsia="en-GB"/>
        </w:rPr>
        <w:t xml:space="preserve"> Core Team of the</w:t>
      </w:r>
      <w:r w:rsidRPr="008C3909">
        <w:rPr>
          <w:rFonts w:ascii="Arial Narrow" w:eastAsia="Times New Roman" w:hAnsi="Arial Narrow" w:cs="Times New Roman"/>
          <w:bCs/>
          <w:color w:val="0D0D0D"/>
          <w:sz w:val="24"/>
          <w:szCs w:val="24"/>
          <w:lang w:eastAsia="en-GB"/>
        </w:rPr>
        <w:t xml:space="preserve"> CoPs as experts</w:t>
      </w:r>
      <w:r w:rsidR="00451F6E" w:rsidRPr="008C3909">
        <w:rPr>
          <w:rFonts w:ascii="Arial Narrow" w:eastAsia="Times New Roman" w:hAnsi="Arial Narrow" w:cs="Times New Roman"/>
          <w:bCs/>
          <w:color w:val="0D0D0D"/>
          <w:sz w:val="24"/>
          <w:szCs w:val="24"/>
          <w:lang w:eastAsia="en-GB"/>
        </w:rPr>
        <w:t xml:space="preserve"> and potential candidates for </w:t>
      </w:r>
      <w:r w:rsidR="004D57D0" w:rsidRPr="008C3909">
        <w:rPr>
          <w:rFonts w:ascii="Arial Narrow" w:eastAsia="Times New Roman" w:hAnsi="Arial Narrow" w:cs="Times New Roman"/>
          <w:bCs/>
          <w:color w:val="0D0D0D"/>
          <w:sz w:val="24"/>
          <w:szCs w:val="24"/>
          <w:lang w:eastAsia="en-GB"/>
        </w:rPr>
        <w:t>expanding towards the Core Group (</w:t>
      </w:r>
      <w:r w:rsidR="005156F9" w:rsidRPr="008C3909">
        <w:rPr>
          <w:rFonts w:ascii="Arial Narrow" w:eastAsia="Times New Roman" w:hAnsi="Arial Narrow" w:cs="Times New Roman"/>
          <w:bCs/>
          <w:color w:val="0D0D0D"/>
          <w:sz w:val="24"/>
          <w:szCs w:val="24"/>
          <w:lang w:eastAsia="en-GB"/>
        </w:rPr>
        <w:t>20</w:t>
      </w:r>
      <w:r w:rsidR="004D57D0" w:rsidRPr="008C3909">
        <w:rPr>
          <w:rFonts w:ascii="Arial Narrow" w:eastAsia="Times New Roman" w:hAnsi="Arial Narrow" w:cs="Times New Roman"/>
          <w:bCs/>
          <w:color w:val="0D0D0D"/>
          <w:sz w:val="24"/>
          <w:szCs w:val="24"/>
          <w:lang w:eastAsia="en-GB"/>
        </w:rPr>
        <w:t xml:space="preserve"> people</w:t>
      </w:r>
      <w:r w:rsidR="005156F9" w:rsidRPr="008C3909">
        <w:rPr>
          <w:rFonts w:ascii="Arial Narrow" w:eastAsia="Times New Roman" w:hAnsi="Arial Narrow" w:cs="Times New Roman"/>
          <w:bCs/>
          <w:color w:val="0D0D0D"/>
          <w:sz w:val="24"/>
          <w:szCs w:val="24"/>
          <w:lang w:eastAsia="en-GB"/>
        </w:rPr>
        <w:t>)</w:t>
      </w:r>
      <w:r w:rsidR="004D57D0" w:rsidRPr="008C3909">
        <w:rPr>
          <w:rFonts w:ascii="Arial Narrow" w:eastAsia="Times New Roman" w:hAnsi="Arial Narrow" w:cs="Times New Roman"/>
          <w:bCs/>
          <w:color w:val="0D0D0D"/>
          <w:sz w:val="24"/>
          <w:szCs w:val="24"/>
          <w:lang w:eastAsia="en-GB"/>
        </w:rPr>
        <w:t xml:space="preserve"> are </w:t>
      </w:r>
      <w:r w:rsidR="000A4BE6" w:rsidRPr="008C3909">
        <w:rPr>
          <w:rFonts w:ascii="Arial Narrow" w:eastAsia="Times New Roman" w:hAnsi="Arial Narrow" w:cs="Times New Roman"/>
          <w:bCs/>
          <w:color w:val="0D0D0D"/>
          <w:sz w:val="24"/>
          <w:szCs w:val="24"/>
          <w:lang w:eastAsia="en-GB"/>
        </w:rPr>
        <w:t>also pre-selected.</w:t>
      </w:r>
    </w:p>
    <w:p w14:paraId="6D080473" w14:textId="77777777" w:rsidR="00756068" w:rsidRPr="008C3909" w:rsidRDefault="000A4BE6" w:rsidP="00E5412A">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 </w:t>
      </w:r>
      <w:r w:rsidR="00331333" w:rsidRPr="008C3909">
        <w:rPr>
          <w:rFonts w:ascii="Arial Narrow" w:eastAsia="Times New Roman" w:hAnsi="Arial Narrow" w:cs="Times New Roman"/>
          <w:bCs/>
          <w:color w:val="0D0D0D"/>
          <w:sz w:val="24"/>
          <w:szCs w:val="24"/>
          <w:lang w:eastAsia="en-GB"/>
        </w:rPr>
        <w:t xml:space="preserve">For each selected official, a short bio-profile </w:t>
      </w:r>
      <w:r w:rsidR="00C56D73" w:rsidRPr="008C3909">
        <w:rPr>
          <w:rFonts w:ascii="Arial Narrow" w:eastAsia="Times New Roman" w:hAnsi="Arial Narrow" w:cs="Times New Roman"/>
          <w:bCs/>
          <w:color w:val="0D0D0D"/>
          <w:sz w:val="24"/>
          <w:szCs w:val="24"/>
          <w:lang w:eastAsia="en-GB"/>
        </w:rPr>
        <w:t>shall</w:t>
      </w:r>
      <w:r w:rsidR="00331333" w:rsidRPr="008C3909">
        <w:rPr>
          <w:rFonts w:ascii="Arial Narrow" w:eastAsia="Times New Roman" w:hAnsi="Arial Narrow" w:cs="Times New Roman"/>
          <w:bCs/>
          <w:color w:val="0D0D0D"/>
          <w:sz w:val="24"/>
          <w:szCs w:val="24"/>
          <w:lang w:eastAsia="en-GB"/>
        </w:rPr>
        <w:t xml:space="preserve"> be created, detailing their professional background, areas of expertise, and notable achievements within the realm of sustainable development and public investment management. </w:t>
      </w:r>
      <w:r w:rsidR="00C64A54" w:rsidRPr="008C3909">
        <w:rPr>
          <w:rFonts w:ascii="Arial Narrow" w:eastAsia="Times New Roman" w:hAnsi="Arial Narrow" w:cs="Times New Roman"/>
          <w:b/>
          <w:color w:val="0D0D0D"/>
          <w:sz w:val="24"/>
          <w:szCs w:val="24"/>
          <w:lang w:eastAsia="en-GB"/>
        </w:rPr>
        <w:t xml:space="preserve">The </w:t>
      </w:r>
      <w:r w:rsidR="003031F8" w:rsidRPr="008C3909">
        <w:rPr>
          <w:rFonts w:ascii="Arial Narrow" w:eastAsia="Times New Roman" w:hAnsi="Arial Narrow" w:cs="Times New Roman"/>
          <w:b/>
          <w:color w:val="0D0D0D"/>
          <w:sz w:val="24"/>
          <w:szCs w:val="24"/>
          <w:lang w:eastAsia="en-GB"/>
        </w:rPr>
        <w:t>Consultant</w:t>
      </w:r>
      <w:r w:rsidR="00C64A54" w:rsidRPr="008C3909">
        <w:rPr>
          <w:rFonts w:ascii="Arial Narrow" w:eastAsia="Times New Roman" w:hAnsi="Arial Narrow" w:cs="Times New Roman"/>
          <w:b/>
          <w:color w:val="0D0D0D"/>
          <w:sz w:val="24"/>
          <w:szCs w:val="24"/>
          <w:lang w:eastAsia="en-GB"/>
        </w:rPr>
        <w:t xml:space="preserve">, in collaboration with the Project Implementation Unit (PIU), </w:t>
      </w:r>
      <w:r w:rsidR="00BD4B66" w:rsidRPr="008C3909">
        <w:rPr>
          <w:rFonts w:ascii="Arial Narrow" w:eastAsia="Times New Roman" w:hAnsi="Arial Narrow" w:cs="Times New Roman"/>
          <w:b/>
          <w:color w:val="0D0D0D"/>
          <w:sz w:val="24"/>
          <w:szCs w:val="24"/>
          <w:lang w:eastAsia="en-GB"/>
        </w:rPr>
        <w:t>shall</w:t>
      </w:r>
      <w:r w:rsidR="00C64A54" w:rsidRPr="008C3909">
        <w:rPr>
          <w:rFonts w:ascii="Arial Narrow" w:eastAsia="Times New Roman" w:hAnsi="Arial Narrow" w:cs="Times New Roman"/>
          <w:b/>
          <w:color w:val="0D0D0D"/>
          <w:sz w:val="24"/>
          <w:szCs w:val="24"/>
          <w:lang w:eastAsia="en-GB"/>
        </w:rPr>
        <w:t xml:space="preserve"> ensure that the list of profiles, including the detailed bio-profiles, is shared among</w:t>
      </w:r>
      <w:r w:rsidR="00410D6E" w:rsidRPr="008C3909">
        <w:rPr>
          <w:rFonts w:ascii="Arial Narrow" w:eastAsia="Times New Roman" w:hAnsi="Arial Narrow" w:cs="Times New Roman"/>
          <w:b/>
          <w:color w:val="0D0D0D"/>
          <w:sz w:val="24"/>
          <w:szCs w:val="24"/>
          <w:lang w:eastAsia="en-GB"/>
        </w:rPr>
        <w:t xml:space="preserve"> future</w:t>
      </w:r>
      <w:r w:rsidR="00C64A54" w:rsidRPr="008C3909">
        <w:rPr>
          <w:rFonts w:ascii="Arial Narrow" w:eastAsia="Times New Roman" w:hAnsi="Arial Narrow" w:cs="Times New Roman"/>
          <w:b/>
          <w:color w:val="0D0D0D"/>
          <w:sz w:val="24"/>
          <w:szCs w:val="24"/>
          <w:lang w:eastAsia="en-GB"/>
        </w:rPr>
        <w:t xml:space="preserve"> CoP</w:t>
      </w:r>
      <w:r w:rsidR="00410D6E" w:rsidRPr="008C3909">
        <w:rPr>
          <w:rFonts w:ascii="Arial Narrow" w:eastAsia="Times New Roman" w:hAnsi="Arial Narrow" w:cs="Times New Roman"/>
          <w:b/>
          <w:color w:val="0D0D0D"/>
          <w:sz w:val="24"/>
          <w:szCs w:val="24"/>
          <w:lang w:eastAsia="en-GB"/>
        </w:rPr>
        <w:t>s</w:t>
      </w:r>
      <w:r w:rsidR="00C64A54" w:rsidRPr="008C3909">
        <w:rPr>
          <w:rFonts w:ascii="Arial Narrow" w:eastAsia="Times New Roman" w:hAnsi="Arial Narrow" w:cs="Times New Roman"/>
          <w:b/>
          <w:color w:val="0D0D0D"/>
          <w:sz w:val="24"/>
          <w:szCs w:val="24"/>
          <w:lang w:eastAsia="en-GB"/>
        </w:rPr>
        <w:t xml:space="preserve"> members, thereby enabling easy access to a wealth of knowledge and expertise.</w:t>
      </w:r>
      <w:r w:rsidR="00C64A54" w:rsidRPr="008C3909">
        <w:rPr>
          <w:rFonts w:ascii="Arial Narrow" w:eastAsia="Times New Roman" w:hAnsi="Arial Narrow" w:cs="Times New Roman"/>
          <w:bCs/>
          <w:color w:val="0D0D0D"/>
          <w:sz w:val="24"/>
          <w:szCs w:val="24"/>
          <w:lang w:eastAsia="en-GB"/>
        </w:rPr>
        <w:t xml:space="preserve"> </w:t>
      </w:r>
    </w:p>
    <w:p w14:paraId="3F56E75E" w14:textId="232CE16C" w:rsidR="003C6B4D" w:rsidRPr="008C3909" w:rsidRDefault="00C64A54" w:rsidP="00E5412A">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Working closely with </w:t>
      </w:r>
      <w:r w:rsidR="00410D6E" w:rsidRPr="008C3909">
        <w:rPr>
          <w:rFonts w:ascii="Arial Narrow" w:eastAsia="Times New Roman" w:hAnsi="Arial Narrow" w:cs="Times New Roman"/>
          <w:bCs/>
          <w:color w:val="0D0D0D"/>
          <w:sz w:val="24"/>
          <w:szCs w:val="24"/>
          <w:lang w:eastAsia="en-GB"/>
        </w:rPr>
        <w:t>the</w:t>
      </w:r>
      <w:r w:rsidRPr="008C3909">
        <w:rPr>
          <w:rFonts w:ascii="Arial Narrow" w:eastAsia="Times New Roman" w:hAnsi="Arial Narrow" w:cs="Times New Roman"/>
          <w:bCs/>
          <w:color w:val="0D0D0D"/>
          <w:sz w:val="24"/>
          <w:szCs w:val="24"/>
          <w:lang w:eastAsia="en-GB"/>
        </w:rPr>
        <w:t xml:space="preserve"> Core Team, the </w:t>
      </w:r>
      <w:r w:rsidR="003031F8" w:rsidRPr="008C3909">
        <w:rPr>
          <w:rFonts w:ascii="Arial Narrow" w:eastAsia="Times New Roman" w:hAnsi="Arial Narrow" w:cs="Times New Roman"/>
          <w:bCs/>
          <w:color w:val="0D0D0D"/>
          <w:sz w:val="24"/>
          <w:szCs w:val="24"/>
          <w:lang w:eastAsia="en-GB"/>
        </w:rPr>
        <w:t>Consultant</w:t>
      </w:r>
      <w:r w:rsidRPr="008C3909">
        <w:rPr>
          <w:rFonts w:ascii="Arial Narrow" w:eastAsia="Times New Roman" w:hAnsi="Arial Narrow" w:cs="Times New Roman"/>
          <w:bCs/>
          <w:color w:val="0D0D0D"/>
          <w:sz w:val="24"/>
          <w:szCs w:val="24"/>
          <w:lang w:eastAsia="en-GB"/>
        </w:rPr>
        <w:t xml:space="preserve"> </w:t>
      </w:r>
      <w:r w:rsidR="00410D6E" w:rsidRPr="008C3909">
        <w:rPr>
          <w:rFonts w:ascii="Arial Narrow" w:eastAsia="Times New Roman" w:hAnsi="Arial Narrow" w:cs="Times New Roman"/>
          <w:bCs/>
          <w:color w:val="0D0D0D"/>
          <w:sz w:val="24"/>
          <w:szCs w:val="24"/>
          <w:lang w:eastAsia="en-GB"/>
        </w:rPr>
        <w:t>shall</w:t>
      </w:r>
      <w:r w:rsidRPr="008C3909">
        <w:rPr>
          <w:rFonts w:ascii="Arial Narrow" w:eastAsia="Times New Roman" w:hAnsi="Arial Narrow" w:cs="Times New Roman"/>
          <w:bCs/>
          <w:color w:val="0D0D0D"/>
          <w:sz w:val="24"/>
          <w:szCs w:val="24"/>
          <w:lang w:eastAsia="en-GB"/>
        </w:rPr>
        <w:t xml:space="preserve"> employ a strategic approach to expanding the CoP, leveraging the database and bio-profiles to identify and engage additional municipal officials who can contribute to the collective knowledge pool. </w:t>
      </w:r>
    </w:p>
    <w:p w14:paraId="5FB3C1F5" w14:textId="77777777" w:rsidR="006C7604" w:rsidRPr="008C3909" w:rsidRDefault="006C7604" w:rsidP="006C7604">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The Consultant shall also assist the CoPs to develop a </w:t>
      </w:r>
      <w:r w:rsidRPr="008C3909">
        <w:rPr>
          <w:rFonts w:ascii="Arial Narrow" w:eastAsia="Times New Roman" w:hAnsi="Arial Narrow" w:cs="Times New Roman"/>
          <w:b/>
          <w:color w:val="0D0D0D"/>
          <w:sz w:val="24"/>
          <w:szCs w:val="24"/>
          <w:lang w:eastAsia="en-GB"/>
        </w:rPr>
        <w:t>draft community charter</w:t>
      </w:r>
      <w:r w:rsidRPr="008C3909">
        <w:rPr>
          <w:rFonts w:ascii="Arial Narrow" w:eastAsia="Times New Roman" w:hAnsi="Arial Narrow" w:cs="Times New Roman"/>
          <w:bCs/>
          <w:color w:val="0D0D0D"/>
          <w:sz w:val="24"/>
          <w:szCs w:val="24"/>
          <w:lang w:eastAsia="en-GB"/>
        </w:rPr>
        <w:t xml:space="preserve"> - a concept note that describes what the community is about, and how it's set up to achieve its purpose; and a short-term action plan (3 months or less) which focuses on member engagement plan. </w:t>
      </w:r>
    </w:p>
    <w:p w14:paraId="0BD0AE1A" w14:textId="18FE259E" w:rsidR="006C7604" w:rsidRPr="008C3909" w:rsidRDefault="006C7604" w:rsidP="00E5412A">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The Consultant, then shall provide technical assistance to the CoPs in setting up a member roster and starting to track progress, adopting the charter as a guiding document, attracting more resources to the community, </w:t>
      </w:r>
      <w:r w:rsidRPr="008C3909">
        <w:rPr>
          <w:rFonts w:ascii="Arial Narrow" w:eastAsia="Times New Roman" w:hAnsi="Arial Narrow" w:cs="Times New Roman"/>
          <w:bCs/>
          <w:color w:val="0D0D0D"/>
          <w:sz w:val="24"/>
          <w:szCs w:val="24"/>
          <w:lang w:eastAsia="en-GB"/>
        </w:rPr>
        <w:lastRenderedPageBreak/>
        <w:t xml:space="preserve">growing the membership, and possibly, more staff, developing a calendar of events and establishing a community rhythm. </w:t>
      </w:r>
    </w:p>
    <w:p w14:paraId="3BB79692" w14:textId="77777777" w:rsidR="00782C01" w:rsidRPr="008C3909" w:rsidRDefault="00782C01" w:rsidP="00782C01">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The CoP shall convene on regular basis, once per quarter, for 2-3 days. The Consultant shall and PIU support in organisation of the meetings in close cooperation with the PIU to agree on location, duration, available budget, and other considerations. The materials and agenda for the meetings shall be developed by the Consultant and the PIU, with the focus on key issues identified via previous activities.</w:t>
      </w:r>
    </w:p>
    <w:p w14:paraId="0D183237" w14:textId="77777777" w:rsidR="00782C01" w:rsidRPr="008C3909" w:rsidRDefault="00782C01" w:rsidP="00782C01">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Once the CoPs is established, the Consultant shall prepare a </w:t>
      </w:r>
      <w:r w:rsidRPr="008C3909">
        <w:rPr>
          <w:rFonts w:ascii="Arial Narrow" w:eastAsia="Times New Roman" w:hAnsi="Arial Narrow" w:cs="Times New Roman"/>
          <w:b/>
          <w:color w:val="0D0D0D"/>
          <w:sz w:val="24"/>
          <w:szCs w:val="24"/>
          <w:lang w:eastAsia="en-GB"/>
        </w:rPr>
        <w:t xml:space="preserve">comprehensive strategy to foster active participation and growth within CoPs. </w:t>
      </w:r>
      <w:r w:rsidRPr="008C3909">
        <w:rPr>
          <w:rFonts w:ascii="Arial Narrow" w:eastAsia="Times New Roman" w:hAnsi="Arial Narrow" w:cs="Times New Roman"/>
          <w:bCs/>
          <w:color w:val="0D0D0D"/>
          <w:sz w:val="24"/>
          <w:szCs w:val="24"/>
          <w:lang w:eastAsia="en-GB"/>
        </w:rPr>
        <w:t>The  Consultant shall facilitate quarterly meetings and developing a community charter for the CoPs. Additionally, to ensure that the CoPs’ agendas, visions, and organizational structures are clearly defined and aligned with their overarching goals, the Consultant shall guide the CoPs in articulating a detailed vision statement that encapsulates their aspirations and objectives. This vision shall serve as a roadmap, guiding the CoPs' activities and ensuring that all members are united in their efforts towards the defined goal.</w:t>
      </w:r>
    </w:p>
    <w:p w14:paraId="68F5E0A2" w14:textId="7E3B8243" w:rsidR="00782C01" w:rsidRPr="008C3909" w:rsidRDefault="00782C01" w:rsidP="00E5412A">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Furthermore, the Consultant shall assist in the </w:t>
      </w:r>
      <w:r w:rsidRPr="008C3909">
        <w:rPr>
          <w:rFonts w:ascii="Arial Narrow" w:eastAsia="Times New Roman" w:hAnsi="Arial Narrow" w:cs="Times New Roman"/>
          <w:b/>
          <w:color w:val="0D0D0D"/>
          <w:sz w:val="24"/>
          <w:szCs w:val="24"/>
          <w:lang w:eastAsia="en-GB"/>
        </w:rPr>
        <w:t>definition of the CoPs’ organizational framework</w:t>
      </w:r>
      <w:r w:rsidRPr="008C3909">
        <w:rPr>
          <w:rFonts w:ascii="Arial Narrow" w:eastAsia="Times New Roman" w:hAnsi="Arial Narrow" w:cs="Times New Roman"/>
          <w:bCs/>
          <w:color w:val="0D0D0D"/>
          <w:sz w:val="24"/>
          <w:szCs w:val="24"/>
          <w:lang w:eastAsia="en-GB"/>
        </w:rPr>
        <w:t>. This includes defining roles and responsibilities within the community, establishing governance structures, and setting up operational protocols to ensure smooth functioning. The organizational structure shall be designed to promote inclusivity, facilitate decision-making, and enable effective management of community resources.</w:t>
      </w:r>
    </w:p>
    <w:p w14:paraId="15091BA2" w14:textId="02E7086A" w:rsidR="001B78E5" w:rsidRPr="008C3909" w:rsidRDefault="001B78E5" w:rsidP="00E5412A">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In relation to organizing the Communities of Practice (CoPs), the Consultant shall be responsible for the costs such as venue, training materials, translation services (if any), catering and alike. The Consultant shall not be responsible for covering the costs related to travel/accommodation of participants.</w:t>
      </w:r>
    </w:p>
    <w:p w14:paraId="64F17680" w14:textId="77777777" w:rsidR="00782C01" w:rsidRPr="008C3909" w:rsidRDefault="00782C01" w:rsidP="00E5412A">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p>
    <w:p w14:paraId="46FAB24D" w14:textId="637D1F9F" w:rsidR="003C6B4D" w:rsidRPr="008C3909" w:rsidRDefault="003C6B4D" w:rsidP="003C6B4D">
      <w:pPr>
        <w:shd w:val="clear" w:color="auto" w:fill="FFFFFF"/>
        <w:spacing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
          <w:color w:val="0D0D0D"/>
          <w:sz w:val="24"/>
          <w:szCs w:val="24"/>
          <w:lang w:eastAsia="en-GB"/>
        </w:rPr>
        <w:t>Deliverable for Task 4.1:</w:t>
      </w:r>
      <w:r w:rsidRPr="008C3909">
        <w:rPr>
          <w:rFonts w:ascii="Arial Narrow" w:eastAsia="Times New Roman" w:hAnsi="Arial Narrow" w:cs="Times New Roman"/>
          <w:bCs/>
          <w:color w:val="0D0D0D"/>
          <w:sz w:val="24"/>
          <w:szCs w:val="24"/>
          <w:lang w:eastAsia="en-GB"/>
        </w:rPr>
        <w:t xml:space="preserve"> </w:t>
      </w:r>
    </w:p>
    <w:p w14:paraId="71984F95" w14:textId="77777777" w:rsidR="003C6B4D" w:rsidRPr="008C3909" w:rsidRDefault="003C6B4D" w:rsidP="00DC0C11">
      <w:pPr>
        <w:pStyle w:val="ListParagraph"/>
        <w:numPr>
          <w:ilvl w:val="0"/>
          <w:numId w:val="6"/>
        </w:numPr>
        <w:shd w:val="clear" w:color="auto" w:fill="FFFFFF"/>
        <w:spacing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Database of municipal officials for curation of CoPs </w:t>
      </w:r>
    </w:p>
    <w:p w14:paraId="65EF1131" w14:textId="21670ABA" w:rsidR="003C6B4D" w:rsidRPr="008C3909" w:rsidRDefault="003C6B4D" w:rsidP="00DC0C11">
      <w:pPr>
        <w:pStyle w:val="ListParagraph"/>
        <w:numPr>
          <w:ilvl w:val="0"/>
          <w:numId w:val="6"/>
        </w:numPr>
        <w:shd w:val="clear" w:color="auto" w:fill="FFFFFF"/>
        <w:spacing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Report on establishment of CoPs </w:t>
      </w:r>
      <w:r w:rsidR="0083190F" w:rsidRPr="008C3909">
        <w:rPr>
          <w:rFonts w:ascii="Arial Narrow" w:eastAsia="Times New Roman" w:hAnsi="Arial Narrow" w:cs="Times New Roman"/>
          <w:bCs/>
          <w:color w:val="0D0D0D"/>
          <w:sz w:val="24"/>
          <w:szCs w:val="24"/>
          <w:lang w:eastAsia="en-GB"/>
        </w:rPr>
        <w:t>(Document #7)</w:t>
      </w:r>
    </w:p>
    <w:p w14:paraId="339F5571" w14:textId="77777777" w:rsidR="003C6B4D" w:rsidRPr="008C3909" w:rsidRDefault="003C6B4D" w:rsidP="003C6B4D">
      <w:pPr>
        <w:pStyle w:val="ListParagraph"/>
        <w:shd w:val="clear" w:color="auto" w:fill="FFFFFF"/>
        <w:spacing w:after="0" w:line="276" w:lineRule="auto"/>
        <w:jc w:val="both"/>
        <w:rPr>
          <w:rFonts w:ascii="Arial Narrow" w:eastAsia="Times New Roman" w:hAnsi="Arial Narrow" w:cs="Times New Roman"/>
          <w:bCs/>
          <w:color w:val="0D0D0D"/>
          <w:sz w:val="24"/>
          <w:szCs w:val="24"/>
          <w:lang w:eastAsia="en-GB"/>
        </w:rPr>
      </w:pPr>
    </w:p>
    <w:p w14:paraId="5F2DC0E1" w14:textId="12691FA1" w:rsidR="003C6B4D" w:rsidRPr="008C3909" w:rsidRDefault="003C6B4D" w:rsidP="003C6B4D">
      <w:pPr>
        <w:shd w:val="clear" w:color="auto" w:fill="FFFFFF"/>
        <w:spacing w:after="0" w:line="276" w:lineRule="auto"/>
        <w:jc w:val="both"/>
        <w:rPr>
          <w:rFonts w:ascii="Arial Narrow" w:eastAsia="Times New Roman" w:hAnsi="Arial Narrow" w:cs="Times New Roman"/>
          <w:b/>
          <w:color w:val="0D0D0D"/>
          <w:sz w:val="24"/>
          <w:szCs w:val="24"/>
          <w:lang w:eastAsia="en-GB"/>
        </w:rPr>
      </w:pPr>
      <w:r w:rsidRPr="008C3909">
        <w:rPr>
          <w:rFonts w:ascii="Arial Narrow" w:eastAsia="Times New Roman" w:hAnsi="Arial Narrow" w:cs="Times New Roman"/>
          <w:b/>
          <w:color w:val="0D0D0D"/>
          <w:sz w:val="24"/>
          <w:szCs w:val="24"/>
          <w:lang w:eastAsia="en-GB"/>
        </w:rPr>
        <w:t>Deadlines:</w:t>
      </w:r>
    </w:p>
    <w:p w14:paraId="794D6102" w14:textId="413BC424" w:rsidR="003C6B4D" w:rsidRPr="008C3909" w:rsidRDefault="003C6B4D" w:rsidP="00DC0C11">
      <w:pPr>
        <w:pStyle w:val="ListParagraph"/>
        <w:numPr>
          <w:ilvl w:val="0"/>
          <w:numId w:val="7"/>
        </w:numPr>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 Within </w:t>
      </w:r>
      <w:r w:rsidR="00CC7E23" w:rsidRPr="008C3909">
        <w:rPr>
          <w:rFonts w:ascii="Arial Narrow" w:eastAsia="Times New Roman" w:hAnsi="Arial Narrow" w:cs="Times New Roman"/>
          <w:bCs/>
          <w:color w:val="0D0D0D"/>
          <w:sz w:val="24"/>
          <w:szCs w:val="24"/>
          <w:lang w:eastAsia="en-GB"/>
        </w:rPr>
        <w:t>395</w:t>
      </w:r>
      <w:r w:rsidRPr="008C3909">
        <w:rPr>
          <w:rFonts w:ascii="Arial Narrow" w:eastAsia="Times New Roman" w:hAnsi="Arial Narrow" w:cs="Times New Roman"/>
          <w:bCs/>
          <w:color w:val="0D0D0D"/>
          <w:sz w:val="24"/>
          <w:szCs w:val="24"/>
          <w:lang w:eastAsia="en-GB"/>
        </w:rPr>
        <w:t xml:space="preserve"> calendar days after the Contract signing, the </w:t>
      </w:r>
      <w:r w:rsidR="003031F8" w:rsidRPr="008C3909">
        <w:rPr>
          <w:rFonts w:ascii="Arial Narrow" w:eastAsia="Times New Roman" w:hAnsi="Arial Narrow" w:cs="Times New Roman"/>
          <w:bCs/>
          <w:color w:val="0D0D0D"/>
          <w:sz w:val="24"/>
          <w:szCs w:val="24"/>
          <w:lang w:eastAsia="en-GB"/>
        </w:rPr>
        <w:t>Consultant</w:t>
      </w:r>
      <w:r w:rsidRPr="008C3909">
        <w:rPr>
          <w:rFonts w:ascii="Arial Narrow" w:eastAsia="Times New Roman" w:hAnsi="Arial Narrow" w:cs="Times New Roman"/>
          <w:bCs/>
          <w:color w:val="0D0D0D"/>
          <w:sz w:val="24"/>
          <w:szCs w:val="24"/>
          <w:lang w:eastAsia="en-GB"/>
        </w:rPr>
        <w:t xml:space="preserve"> should provide the Database of municipal officials for curation of CoPs </w:t>
      </w:r>
    </w:p>
    <w:p w14:paraId="288F91CC" w14:textId="61B29B21" w:rsidR="003C6B4D" w:rsidRPr="008C3909" w:rsidRDefault="003C6B4D" w:rsidP="00DC0C11">
      <w:pPr>
        <w:pStyle w:val="ListParagraph"/>
        <w:numPr>
          <w:ilvl w:val="0"/>
          <w:numId w:val="7"/>
        </w:numPr>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Within 4</w:t>
      </w:r>
      <w:r w:rsidR="00CC7E23" w:rsidRPr="008C3909">
        <w:rPr>
          <w:rFonts w:ascii="Arial Narrow" w:eastAsia="Times New Roman" w:hAnsi="Arial Narrow" w:cs="Times New Roman"/>
          <w:bCs/>
          <w:color w:val="0D0D0D"/>
          <w:sz w:val="24"/>
          <w:szCs w:val="24"/>
          <w:lang w:eastAsia="en-GB"/>
        </w:rPr>
        <w:t>25</w:t>
      </w:r>
      <w:r w:rsidRPr="008C3909">
        <w:rPr>
          <w:rFonts w:ascii="Arial Narrow" w:eastAsia="Times New Roman" w:hAnsi="Arial Narrow" w:cs="Times New Roman"/>
          <w:bCs/>
          <w:color w:val="0D0D0D"/>
          <w:sz w:val="24"/>
          <w:szCs w:val="24"/>
          <w:lang w:eastAsia="en-GB"/>
        </w:rPr>
        <w:t xml:space="preserve"> calendar days after the Contract signing, the </w:t>
      </w:r>
      <w:r w:rsidR="003031F8" w:rsidRPr="008C3909">
        <w:rPr>
          <w:rFonts w:ascii="Arial Narrow" w:eastAsia="Times New Roman" w:hAnsi="Arial Narrow" w:cs="Times New Roman"/>
          <w:bCs/>
          <w:color w:val="0D0D0D"/>
          <w:sz w:val="24"/>
          <w:szCs w:val="24"/>
          <w:lang w:eastAsia="en-GB"/>
        </w:rPr>
        <w:t>Consultant</w:t>
      </w:r>
      <w:r w:rsidRPr="008C3909">
        <w:rPr>
          <w:rFonts w:ascii="Arial Narrow" w:eastAsia="Times New Roman" w:hAnsi="Arial Narrow" w:cs="Times New Roman"/>
          <w:bCs/>
          <w:color w:val="0D0D0D"/>
          <w:sz w:val="24"/>
          <w:szCs w:val="24"/>
          <w:lang w:eastAsia="en-GB"/>
        </w:rPr>
        <w:t xml:space="preserve"> should provide the Report on establishment of CoPs  (Document #6)</w:t>
      </w:r>
    </w:p>
    <w:p w14:paraId="0D2D9950" w14:textId="4A03ADE3" w:rsidR="006C7604" w:rsidRPr="008C3909" w:rsidRDefault="006C7604" w:rsidP="006C7604">
      <w:pPr>
        <w:shd w:val="clear" w:color="auto" w:fill="F2F2F2" w:themeFill="background1" w:themeFillShade="F2"/>
        <w:spacing w:before="100" w:beforeAutospacing="1" w:after="0" w:line="276" w:lineRule="auto"/>
        <w:rPr>
          <w:rFonts w:ascii="Arial Narrow" w:eastAsia="Times New Roman" w:hAnsi="Arial Narrow" w:cs="Times New Roman"/>
          <w:b/>
          <w:bCs/>
          <w:color w:val="0D0D0D"/>
          <w:sz w:val="24"/>
          <w:szCs w:val="24"/>
          <w:lang w:eastAsia="en-GB"/>
        </w:rPr>
      </w:pPr>
      <w:r w:rsidRPr="008C3909">
        <w:rPr>
          <w:rFonts w:ascii="Arial Narrow" w:eastAsia="Times New Roman" w:hAnsi="Arial Narrow" w:cs="Times New Roman"/>
          <w:b/>
          <w:bCs/>
          <w:color w:val="0D0D0D"/>
          <w:sz w:val="24"/>
          <w:szCs w:val="24"/>
          <w:lang w:eastAsia="en-GB"/>
        </w:rPr>
        <w:t>Task 4.2: Promotion of CoPs</w:t>
      </w:r>
    </w:p>
    <w:p w14:paraId="5C081092" w14:textId="77777777" w:rsidR="001F3DFA" w:rsidRPr="008C3909" w:rsidRDefault="001F3DFA" w:rsidP="001F3DFA">
      <w:pPr>
        <w:shd w:val="clear" w:color="auto" w:fill="FFFFFF"/>
        <w:spacing w:after="0" w:line="276" w:lineRule="auto"/>
        <w:jc w:val="both"/>
        <w:rPr>
          <w:rFonts w:ascii="Arial Narrow" w:eastAsia="Times New Roman" w:hAnsi="Arial Narrow" w:cs="Times New Roman"/>
          <w:bCs/>
          <w:color w:val="0D0D0D"/>
          <w:sz w:val="24"/>
          <w:szCs w:val="24"/>
          <w:lang w:eastAsia="en-GB"/>
        </w:rPr>
      </w:pPr>
    </w:p>
    <w:p w14:paraId="477AE9A8" w14:textId="77777777" w:rsidR="001F3DFA" w:rsidRPr="008C3909" w:rsidRDefault="001F3DFA" w:rsidP="001F3DFA">
      <w:pPr>
        <w:shd w:val="clear" w:color="auto" w:fill="FFFFFF"/>
        <w:spacing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Following the establishment of CoPs, the Consultant will support ongoing engagement by facilitating quarterly meetings, which may include digital or in-person formats depending on availability and member preference. </w:t>
      </w:r>
    </w:p>
    <w:p w14:paraId="51207EEA" w14:textId="77777777" w:rsidR="001F3DFA" w:rsidRPr="008C3909" w:rsidRDefault="001F3DFA" w:rsidP="001F3DFA">
      <w:pPr>
        <w:shd w:val="clear" w:color="auto" w:fill="FFFFFF"/>
        <w:spacing w:after="0" w:line="276" w:lineRule="auto"/>
        <w:jc w:val="both"/>
        <w:rPr>
          <w:rFonts w:ascii="Arial Narrow" w:eastAsia="Times New Roman" w:hAnsi="Arial Narrow" w:cs="Times New Roman"/>
          <w:bCs/>
          <w:color w:val="0D0D0D"/>
          <w:sz w:val="24"/>
          <w:szCs w:val="24"/>
          <w:lang w:eastAsia="en-GB"/>
        </w:rPr>
      </w:pPr>
    </w:p>
    <w:p w14:paraId="59691BDA" w14:textId="05871C19" w:rsidR="001F3DFA" w:rsidRPr="008C3909" w:rsidRDefault="001F3DFA" w:rsidP="001F3DFA">
      <w:pPr>
        <w:shd w:val="clear" w:color="auto" w:fill="FFFFFF"/>
        <w:spacing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lastRenderedPageBreak/>
        <w:t>These meetings will focus on sharing practical insights, addressing challenges, and fostering peer support within the CoP network. To further encourage participation, the Consultant will make use of accessible digital tools to enable remote engagement and ensure that meeting content is available for later access.</w:t>
      </w:r>
    </w:p>
    <w:p w14:paraId="2B4D9FD5" w14:textId="5BF9836C" w:rsidR="005245FC" w:rsidRPr="008C3909" w:rsidRDefault="005245FC" w:rsidP="001F3DFA">
      <w:pPr>
        <w:shd w:val="clear" w:color="auto" w:fill="FFFFFF"/>
        <w:spacing w:after="0" w:line="276" w:lineRule="auto"/>
        <w:jc w:val="both"/>
        <w:rPr>
          <w:rFonts w:ascii="Arial Narrow" w:eastAsia="Times New Roman" w:hAnsi="Arial Narrow" w:cs="Times New Roman"/>
          <w:bCs/>
          <w:color w:val="0D0D0D"/>
          <w:sz w:val="24"/>
          <w:szCs w:val="24"/>
          <w:lang w:eastAsia="en-GB"/>
        </w:rPr>
      </w:pPr>
    </w:p>
    <w:p w14:paraId="0E33A64C" w14:textId="19DEB57B" w:rsidR="005245FC" w:rsidRPr="008C3909" w:rsidRDefault="005245FC" w:rsidP="001F3DFA">
      <w:pPr>
        <w:shd w:val="clear" w:color="auto" w:fill="FFFFFF"/>
        <w:spacing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Additionally, the Consultant shall assist in defining the agendas for the CoPs' regular meetings and interactions. These agendas shall be strategically crafted to address current challenges, explore emerging trends in sustainable urban development, and discuss progress on ongoing projects. By focusing on topics of critical relevance, the agendas shall ensure that meetings are productive and meaningful, encouraging active participation from all members. The creation of a short-term action plan, focusing on member engagement, shall involve setting concrete targets for expanding the CoPs’ membership and enhancing member involvement. This plan shall outline specific strategies for outreach, recruitment, and retention, aiming to build a diverse and dynamic community of practice. To further enrich the CoPs' knowledge base and inspire innovation, the Consultant shall prepare and present case studies of successful CoPs. These case studies shall be carefully selected in collaboration with the PIU, highlighting best practices and lessons learned from communities that have effectively harnessed collective knowledge to drive sustainable development initiatives by exemplifying tangible impacts that can be achieved through collaborative efforts.</w:t>
      </w:r>
    </w:p>
    <w:p w14:paraId="305E6D36" w14:textId="77777777" w:rsidR="001F3DFA" w:rsidRPr="008C3909" w:rsidRDefault="001F3DFA" w:rsidP="001F3DFA">
      <w:pPr>
        <w:shd w:val="clear" w:color="auto" w:fill="FFFFFF"/>
        <w:spacing w:after="0" w:line="276" w:lineRule="auto"/>
        <w:jc w:val="both"/>
        <w:rPr>
          <w:rFonts w:ascii="Arial Narrow" w:eastAsia="Times New Roman" w:hAnsi="Arial Narrow" w:cs="Times New Roman"/>
          <w:bCs/>
          <w:color w:val="0D0D0D"/>
          <w:sz w:val="24"/>
          <w:szCs w:val="24"/>
          <w:lang w:eastAsia="en-GB"/>
        </w:rPr>
      </w:pPr>
    </w:p>
    <w:p w14:paraId="3190837D" w14:textId="77777777" w:rsidR="001F3DFA" w:rsidRPr="008C3909" w:rsidRDefault="001F3DFA" w:rsidP="001F3DFA">
      <w:pPr>
        <w:shd w:val="clear" w:color="auto" w:fill="FFFFFF"/>
        <w:spacing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
          <w:color w:val="0D0D0D"/>
          <w:sz w:val="24"/>
          <w:szCs w:val="24"/>
          <w:lang w:eastAsia="en-GB"/>
        </w:rPr>
        <w:t>The Consultant will introduce select case studies of successful CoPs, which, once reviewed by the PIU, will serve as examples of best practices in sustainable urban development</w:t>
      </w:r>
      <w:r w:rsidRPr="008C3909">
        <w:rPr>
          <w:rFonts w:ascii="Arial Narrow" w:eastAsia="Times New Roman" w:hAnsi="Arial Narrow" w:cs="Times New Roman"/>
          <w:bCs/>
          <w:color w:val="0D0D0D"/>
          <w:sz w:val="24"/>
          <w:szCs w:val="24"/>
          <w:lang w:eastAsia="en-GB"/>
        </w:rPr>
        <w:t>. These case studies will highlight adaptable strategies that CoP members can draw upon to enhance their initiatives.</w:t>
      </w:r>
    </w:p>
    <w:p w14:paraId="10112835" w14:textId="77777777" w:rsidR="001F3DFA" w:rsidRPr="008C3909" w:rsidRDefault="001F3DFA" w:rsidP="001F3DFA">
      <w:pPr>
        <w:shd w:val="clear" w:color="auto" w:fill="FFFFFF"/>
        <w:spacing w:after="0" w:line="276" w:lineRule="auto"/>
        <w:jc w:val="both"/>
        <w:rPr>
          <w:rFonts w:ascii="Arial Narrow" w:eastAsia="Times New Roman" w:hAnsi="Arial Narrow" w:cs="Times New Roman"/>
          <w:bCs/>
          <w:color w:val="0D0D0D"/>
          <w:sz w:val="24"/>
          <w:szCs w:val="24"/>
          <w:lang w:eastAsia="en-GB"/>
        </w:rPr>
      </w:pPr>
    </w:p>
    <w:p w14:paraId="7D402BE7" w14:textId="13E24772" w:rsidR="001F3DFA" w:rsidRPr="008C3909" w:rsidRDefault="001F3DFA" w:rsidP="001F3DFA">
      <w:pPr>
        <w:shd w:val="clear" w:color="auto" w:fill="FFFFFF"/>
        <w:spacing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To strengthen CoP involvement without overburdening members, additional promotional efforts will include the following</w:t>
      </w:r>
      <w:r w:rsidR="005245FC" w:rsidRPr="008C3909">
        <w:rPr>
          <w:rFonts w:ascii="Arial Narrow" w:eastAsia="Times New Roman" w:hAnsi="Arial Narrow" w:cs="Times New Roman"/>
          <w:bCs/>
          <w:color w:val="0D0D0D"/>
          <w:sz w:val="24"/>
          <w:szCs w:val="24"/>
          <w:lang w:eastAsia="en-GB"/>
        </w:rPr>
        <w:t xml:space="preserve"> </w:t>
      </w:r>
      <w:r w:rsidRPr="008C3909">
        <w:rPr>
          <w:rFonts w:ascii="Arial Narrow" w:eastAsia="Times New Roman" w:hAnsi="Arial Narrow" w:cs="Times New Roman"/>
          <w:bCs/>
          <w:color w:val="0D0D0D"/>
          <w:sz w:val="24"/>
          <w:szCs w:val="24"/>
          <w:lang w:eastAsia="en-GB"/>
        </w:rPr>
        <w:t>activities:</w:t>
      </w:r>
    </w:p>
    <w:p w14:paraId="21E13508" w14:textId="77777777" w:rsidR="001F3DFA" w:rsidRPr="008C3909" w:rsidRDefault="001F3DFA" w:rsidP="001F3DFA">
      <w:pPr>
        <w:shd w:val="clear" w:color="auto" w:fill="FFFFFF"/>
        <w:spacing w:after="0" w:line="276" w:lineRule="auto"/>
        <w:jc w:val="both"/>
        <w:rPr>
          <w:rFonts w:ascii="Arial Narrow" w:eastAsia="Times New Roman" w:hAnsi="Arial Narrow" w:cs="Times New Roman"/>
          <w:bCs/>
          <w:color w:val="0D0D0D"/>
          <w:sz w:val="24"/>
          <w:szCs w:val="24"/>
          <w:lang w:eastAsia="en-GB"/>
        </w:rPr>
      </w:pPr>
    </w:p>
    <w:p w14:paraId="57BC2DF9" w14:textId="06228BE5" w:rsidR="001F3DFA" w:rsidRPr="008C3909" w:rsidRDefault="001F3DFA" w:rsidP="001F3DFA">
      <w:pPr>
        <w:pStyle w:val="ListParagraph"/>
        <w:numPr>
          <w:ilvl w:val="0"/>
          <w:numId w:val="13"/>
        </w:numPr>
        <w:shd w:val="clear" w:color="auto" w:fill="FFFFFF"/>
        <w:spacing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
          <w:color w:val="0D0D0D"/>
          <w:sz w:val="24"/>
          <w:szCs w:val="24"/>
          <w:lang w:eastAsia="en-GB"/>
        </w:rPr>
        <w:t>Member Engagement Guidelines:</w:t>
      </w:r>
      <w:r w:rsidRPr="008C3909">
        <w:rPr>
          <w:rFonts w:ascii="Arial Narrow" w:eastAsia="Times New Roman" w:hAnsi="Arial Narrow" w:cs="Times New Roman"/>
          <w:bCs/>
          <w:color w:val="0D0D0D"/>
          <w:sz w:val="24"/>
          <w:szCs w:val="24"/>
          <w:lang w:eastAsia="en-GB"/>
        </w:rPr>
        <w:t xml:space="preserve"> the Consultant will create a set of easy-to-follow guidelines to encourage ongoing participation, including tips for staying involved, contributing to discussions, and accessing shared resources.</w:t>
      </w:r>
    </w:p>
    <w:p w14:paraId="693CA0E4" w14:textId="77777777" w:rsidR="001F3DFA" w:rsidRPr="008C3909" w:rsidRDefault="001F3DFA" w:rsidP="001F3DFA">
      <w:pPr>
        <w:shd w:val="clear" w:color="auto" w:fill="FFFFFF"/>
        <w:spacing w:after="0" w:line="276" w:lineRule="auto"/>
        <w:jc w:val="both"/>
        <w:rPr>
          <w:rFonts w:ascii="Arial Narrow" w:eastAsia="Times New Roman" w:hAnsi="Arial Narrow" w:cs="Times New Roman"/>
          <w:bCs/>
          <w:color w:val="0D0D0D"/>
          <w:sz w:val="24"/>
          <w:szCs w:val="24"/>
          <w:lang w:eastAsia="en-GB"/>
        </w:rPr>
      </w:pPr>
    </w:p>
    <w:p w14:paraId="55F53932" w14:textId="64CE15DF" w:rsidR="001F3DFA" w:rsidRPr="008C3909" w:rsidRDefault="001F3DFA" w:rsidP="001F3DFA">
      <w:pPr>
        <w:pStyle w:val="ListParagraph"/>
        <w:numPr>
          <w:ilvl w:val="0"/>
          <w:numId w:val="13"/>
        </w:numPr>
        <w:shd w:val="clear" w:color="auto" w:fill="FFFFFF"/>
        <w:spacing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
          <w:color w:val="0D0D0D"/>
          <w:sz w:val="24"/>
          <w:szCs w:val="24"/>
          <w:lang w:eastAsia="en-GB"/>
        </w:rPr>
        <w:t>Resource Sharing:</w:t>
      </w:r>
      <w:r w:rsidRPr="008C3909">
        <w:rPr>
          <w:rFonts w:ascii="Arial Narrow" w:eastAsia="Times New Roman" w:hAnsi="Arial Narrow" w:cs="Times New Roman"/>
          <w:bCs/>
          <w:color w:val="0D0D0D"/>
          <w:sz w:val="24"/>
          <w:szCs w:val="24"/>
          <w:lang w:eastAsia="en-GB"/>
        </w:rPr>
        <w:t xml:space="preserve"> A simplified digital library of key resources should be curated, offering a collection of articles, templates, and relevant materials, accessible to all CoP members.</w:t>
      </w:r>
    </w:p>
    <w:p w14:paraId="3BA0225C" w14:textId="77777777" w:rsidR="001F3DFA" w:rsidRPr="008C3909" w:rsidRDefault="001F3DFA" w:rsidP="001F3DFA">
      <w:pPr>
        <w:shd w:val="clear" w:color="auto" w:fill="FFFFFF"/>
        <w:spacing w:after="0" w:line="276" w:lineRule="auto"/>
        <w:jc w:val="both"/>
        <w:rPr>
          <w:rFonts w:ascii="Arial Narrow" w:eastAsia="Times New Roman" w:hAnsi="Arial Narrow" w:cs="Times New Roman"/>
          <w:bCs/>
          <w:color w:val="0D0D0D"/>
          <w:sz w:val="24"/>
          <w:szCs w:val="24"/>
          <w:lang w:eastAsia="en-GB"/>
        </w:rPr>
      </w:pPr>
    </w:p>
    <w:p w14:paraId="0952EC2E" w14:textId="6B9C5B69" w:rsidR="001F3DFA" w:rsidRPr="008C3909" w:rsidRDefault="001F3DFA" w:rsidP="001F3DFA">
      <w:pPr>
        <w:pStyle w:val="ListParagraph"/>
        <w:numPr>
          <w:ilvl w:val="0"/>
          <w:numId w:val="13"/>
        </w:numPr>
        <w:shd w:val="clear" w:color="auto" w:fill="FFFFFF"/>
        <w:spacing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
          <w:color w:val="0D0D0D"/>
          <w:sz w:val="24"/>
          <w:szCs w:val="24"/>
          <w:lang w:eastAsia="en-GB"/>
        </w:rPr>
        <w:t>Periodic Updates:</w:t>
      </w:r>
      <w:r w:rsidRPr="008C3909">
        <w:rPr>
          <w:rFonts w:ascii="Arial Narrow" w:eastAsia="Times New Roman" w:hAnsi="Arial Narrow" w:cs="Times New Roman"/>
          <w:bCs/>
          <w:color w:val="0D0D0D"/>
          <w:sz w:val="24"/>
          <w:szCs w:val="24"/>
          <w:lang w:eastAsia="en-GB"/>
        </w:rPr>
        <w:t xml:space="preserve"> the Consultant should send periodic email updates summarizing recent CoP activities, new resources, and upcoming events, allowing for flexible and streamlined communication.</w:t>
      </w:r>
    </w:p>
    <w:p w14:paraId="4D3B627F" w14:textId="77777777" w:rsidR="001F3DFA" w:rsidRPr="008C3909" w:rsidRDefault="001F3DFA" w:rsidP="001F3DFA">
      <w:pPr>
        <w:shd w:val="clear" w:color="auto" w:fill="FFFFFF"/>
        <w:spacing w:after="0" w:line="276" w:lineRule="auto"/>
        <w:jc w:val="both"/>
        <w:rPr>
          <w:rFonts w:ascii="Arial Narrow" w:eastAsia="Times New Roman" w:hAnsi="Arial Narrow" w:cs="Times New Roman"/>
          <w:bCs/>
          <w:color w:val="0D0D0D"/>
          <w:sz w:val="24"/>
          <w:szCs w:val="24"/>
          <w:lang w:eastAsia="en-GB"/>
        </w:rPr>
      </w:pPr>
    </w:p>
    <w:p w14:paraId="7A3E8E68" w14:textId="77777777" w:rsidR="001F3DFA" w:rsidRPr="008C3909" w:rsidRDefault="001F3DFA" w:rsidP="001F3DFA">
      <w:pPr>
        <w:pStyle w:val="ListParagraph"/>
        <w:numPr>
          <w:ilvl w:val="0"/>
          <w:numId w:val="13"/>
        </w:numPr>
        <w:shd w:val="clear" w:color="auto" w:fill="FFFFFF"/>
        <w:spacing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
          <w:color w:val="0D0D0D"/>
          <w:sz w:val="24"/>
          <w:szCs w:val="24"/>
          <w:lang w:eastAsia="en-GB"/>
        </w:rPr>
        <w:t>Informal Feedback Collection:</w:t>
      </w:r>
      <w:r w:rsidRPr="008C3909">
        <w:rPr>
          <w:rFonts w:ascii="Arial Narrow" w:eastAsia="Times New Roman" w:hAnsi="Arial Narrow" w:cs="Times New Roman"/>
          <w:bCs/>
          <w:color w:val="0D0D0D"/>
          <w:sz w:val="24"/>
          <w:szCs w:val="24"/>
          <w:lang w:eastAsia="en-GB"/>
        </w:rPr>
        <w:t xml:space="preserve"> The Consultant will use informal feedback methods, such as brief surveys or group discussions during meetings, to gauge member satisfaction and identify areas of interest for future CoP activities.</w:t>
      </w:r>
    </w:p>
    <w:p w14:paraId="4CEA17AD" w14:textId="77777777" w:rsidR="001F3DFA" w:rsidRPr="008C3909" w:rsidRDefault="001F3DFA" w:rsidP="001F3DFA">
      <w:pPr>
        <w:shd w:val="clear" w:color="auto" w:fill="FFFFFF"/>
        <w:spacing w:after="0" w:line="276" w:lineRule="auto"/>
        <w:jc w:val="both"/>
        <w:rPr>
          <w:rFonts w:ascii="Arial Narrow" w:eastAsia="Times New Roman" w:hAnsi="Arial Narrow" w:cs="Times New Roman"/>
          <w:bCs/>
          <w:color w:val="0D0D0D"/>
          <w:sz w:val="24"/>
          <w:szCs w:val="24"/>
          <w:lang w:eastAsia="en-GB"/>
        </w:rPr>
      </w:pPr>
    </w:p>
    <w:p w14:paraId="60E81353" w14:textId="66B1CAB2" w:rsidR="003A0E94" w:rsidRPr="008C3909" w:rsidRDefault="001F3DFA" w:rsidP="001F3DFA">
      <w:pPr>
        <w:pStyle w:val="ListParagraph"/>
        <w:numPr>
          <w:ilvl w:val="0"/>
          <w:numId w:val="13"/>
        </w:numPr>
        <w:shd w:val="clear" w:color="auto" w:fill="FFFFFF"/>
        <w:spacing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
          <w:color w:val="0D0D0D"/>
          <w:sz w:val="24"/>
          <w:szCs w:val="24"/>
          <w:lang w:eastAsia="en-GB"/>
        </w:rPr>
        <w:t>Gradual Member Expansion:</w:t>
      </w:r>
      <w:r w:rsidRPr="008C3909">
        <w:rPr>
          <w:rFonts w:ascii="Arial Narrow" w:eastAsia="Times New Roman" w:hAnsi="Arial Narrow" w:cs="Times New Roman"/>
          <w:bCs/>
          <w:color w:val="0D0D0D"/>
          <w:sz w:val="24"/>
          <w:szCs w:val="24"/>
          <w:lang w:eastAsia="en-GB"/>
        </w:rPr>
        <w:t xml:space="preserve"> The Consultant will explore opportunities for gradual growth by reaching out to potential new members through existing networks, focusing on organic expansion to bring in participants who are genuinely interested in sustainable development.</w:t>
      </w:r>
    </w:p>
    <w:p w14:paraId="4DB9F9E3" w14:textId="77777777" w:rsidR="001F3DFA" w:rsidRPr="008C3909" w:rsidRDefault="001F3DFA" w:rsidP="001F3DFA">
      <w:pPr>
        <w:shd w:val="clear" w:color="auto" w:fill="FFFFFF"/>
        <w:spacing w:after="0" w:line="276" w:lineRule="auto"/>
        <w:jc w:val="both"/>
        <w:rPr>
          <w:rFonts w:ascii="Arial Narrow" w:eastAsia="Times New Roman" w:hAnsi="Arial Narrow" w:cs="Times New Roman"/>
          <w:b/>
          <w:color w:val="0D0D0D"/>
          <w:sz w:val="24"/>
          <w:szCs w:val="24"/>
          <w:lang w:eastAsia="en-GB"/>
        </w:rPr>
      </w:pPr>
    </w:p>
    <w:p w14:paraId="7CCF9FB4" w14:textId="17078BF7" w:rsidR="003A0E94" w:rsidRPr="008C3909" w:rsidRDefault="003A0E94" w:rsidP="00CB1CF3">
      <w:pPr>
        <w:shd w:val="clear" w:color="auto" w:fill="FFFFFF"/>
        <w:spacing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
          <w:color w:val="0D0D0D"/>
          <w:sz w:val="24"/>
          <w:szCs w:val="24"/>
          <w:lang w:eastAsia="en-GB"/>
        </w:rPr>
        <w:t>Deliverable for Task 4.2:</w:t>
      </w:r>
      <w:r w:rsidRPr="008C3909">
        <w:rPr>
          <w:rFonts w:ascii="Arial Narrow" w:eastAsia="Times New Roman" w:hAnsi="Arial Narrow" w:cs="Times New Roman"/>
          <w:bCs/>
          <w:color w:val="0D0D0D"/>
          <w:sz w:val="24"/>
          <w:szCs w:val="24"/>
          <w:lang w:eastAsia="en-GB"/>
        </w:rPr>
        <w:t xml:space="preserve"> Strategy for promotion of CoPs</w:t>
      </w:r>
      <w:r w:rsidR="00CB1CF3" w:rsidRPr="008C3909">
        <w:rPr>
          <w:rFonts w:ascii="Arial Narrow" w:eastAsia="Times New Roman" w:hAnsi="Arial Narrow" w:cs="Times New Roman"/>
          <w:bCs/>
          <w:color w:val="0D0D0D"/>
          <w:sz w:val="24"/>
          <w:szCs w:val="24"/>
          <w:lang w:eastAsia="en-GB"/>
        </w:rPr>
        <w:t xml:space="preserve"> (Document #7)</w:t>
      </w:r>
    </w:p>
    <w:p w14:paraId="526FB8A7" w14:textId="09E6380D" w:rsidR="003A0E94" w:rsidRPr="008C3909" w:rsidRDefault="003A0E94" w:rsidP="00661E7A">
      <w:pPr>
        <w:shd w:val="clear" w:color="auto" w:fill="FFFFFF"/>
        <w:spacing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
          <w:color w:val="0D0D0D"/>
          <w:sz w:val="24"/>
          <w:szCs w:val="24"/>
          <w:lang w:eastAsia="en-GB"/>
        </w:rPr>
        <w:t>Deadlines:</w:t>
      </w:r>
      <w:r w:rsidRPr="008C3909">
        <w:rPr>
          <w:rFonts w:ascii="Arial Narrow" w:eastAsia="Times New Roman" w:hAnsi="Arial Narrow" w:cs="Times New Roman"/>
          <w:bCs/>
          <w:color w:val="0D0D0D"/>
          <w:sz w:val="24"/>
          <w:szCs w:val="24"/>
          <w:lang w:eastAsia="en-GB"/>
        </w:rPr>
        <w:t xml:space="preserve"> Within </w:t>
      </w:r>
      <w:r w:rsidR="00CC7E23" w:rsidRPr="008C3909">
        <w:rPr>
          <w:rFonts w:ascii="Arial Narrow" w:eastAsia="Times New Roman" w:hAnsi="Arial Narrow" w:cs="Times New Roman"/>
          <w:bCs/>
          <w:color w:val="0D0D0D"/>
          <w:sz w:val="24"/>
          <w:szCs w:val="24"/>
          <w:lang w:eastAsia="en-GB"/>
        </w:rPr>
        <w:t>395</w:t>
      </w:r>
      <w:r w:rsidRPr="008C3909">
        <w:rPr>
          <w:rFonts w:ascii="Arial Narrow" w:eastAsia="Times New Roman" w:hAnsi="Arial Narrow" w:cs="Times New Roman"/>
          <w:bCs/>
          <w:color w:val="0D0D0D"/>
          <w:sz w:val="24"/>
          <w:szCs w:val="24"/>
          <w:lang w:eastAsia="en-GB"/>
        </w:rPr>
        <w:t xml:space="preserve"> calendar days after the Contract signing, the </w:t>
      </w:r>
      <w:r w:rsidR="003031F8" w:rsidRPr="008C3909">
        <w:rPr>
          <w:rFonts w:ascii="Arial Narrow" w:eastAsia="Times New Roman" w:hAnsi="Arial Narrow" w:cs="Times New Roman"/>
          <w:bCs/>
          <w:color w:val="0D0D0D"/>
          <w:sz w:val="24"/>
          <w:szCs w:val="24"/>
          <w:lang w:eastAsia="en-GB"/>
        </w:rPr>
        <w:t>Consultant</w:t>
      </w:r>
      <w:r w:rsidRPr="008C3909">
        <w:rPr>
          <w:rFonts w:ascii="Arial Narrow" w:eastAsia="Times New Roman" w:hAnsi="Arial Narrow" w:cs="Times New Roman"/>
          <w:bCs/>
          <w:color w:val="0D0D0D"/>
          <w:sz w:val="24"/>
          <w:szCs w:val="24"/>
          <w:lang w:eastAsia="en-GB"/>
        </w:rPr>
        <w:t xml:space="preserve"> should provide the </w:t>
      </w:r>
      <w:r w:rsidR="00B74704" w:rsidRPr="008C3909">
        <w:rPr>
          <w:rFonts w:ascii="Arial Narrow" w:eastAsia="Times New Roman" w:hAnsi="Arial Narrow" w:cs="Times New Roman"/>
          <w:bCs/>
          <w:color w:val="0D0D0D"/>
          <w:sz w:val="24"/>
          <w:szCs w:val="24"/>
          <w:lang w:eastAsia="en-GB"/>
        </w:rPr>
        <w:t>Strategy for promotion of CoPs (Document #7)</w:t>
      </w:r>
    </w:p>
    <w:p w14:paraId="22D737DA" w14:textId="77777777" w:rsidR="00221DD2" w:rsidRPr="008C3909" w:rsidRDefault="00221DD2" w:rsidP="00661E7A">
      <w:pPr>
        <w:shd w:val="clear" w:color="auto" w:fill="FFFFFF"/>
        <w:spacing w:after="0" w:line="276" w:lineRule="auto"/>
        <w:jc w:val="both"/>
        <w:rPr>
          <w:rFonts w:ascii="Arial Narrow" w:eastAsia="Times New Roman" w:hAnsi="Arial Narrow" w:cs="Times New Roman"/>
          <w:b/>
          <w:color w:val="0D0D0D"/>
          <w:sz w:val="24"/>
          <w:szCs w:val="24"/>
          <w:lang w:eastAsia="en-GB"/>
        </w:rPr>
      </w:pPr>
    </w:p>
    <w:p w14:paraId="61ECB0FD" w14:textId="3BEE8D06" w:rsidR="009B31A9" w:rsidRPr="008C3909" w:rsidRDefault="00221DD2" w:rsidP="00221DD2">
      <w:pPr>
        <w:shd w:val="clear" w:color="auto" w:fill="D9D9D9" w:themeFill="background1" w:themeFillShade="D9"/>
        <w:spacing w:before="100" w:beforeAutospacing="1" w:after="100" w:afterAutospacing="1" w:line="276" w:lineRule="auto"/>
        <w:outlineLvl w:val="1"/>
        <w:rPr>
          <w:rFonts w:ascii="Arial Narrow" w:eastAsia="Times New Roman" w:hAnsi="Arial Narrow" w:cs="Times New Roman"/>
          <w:b/>
          <w:bCs/>
          <w:color w:val="0D0D0D"/>
          <w:sz w:val="24"/>
          <w:szCs w:val="24"/>
          <w:lang w:eastAsia="en-GB"/>
        </w:rPr>
      </w:pPr>
      <w:bookmarkStart w:id="25" w:name="_Toc189484418"/>
      <w:r w:rsidRPr="008C3909">
        <w:rPr>
          <w:rFonts w:ascii="Arial Narrow" w:eastAsia="Times New Roman" w:hAnsi="Arial Narrow" w:cs="Times New Roman"/>
          <w:b/>
          <w:bCs/>
          <w:color w:val="0D0D0D"/>
          <w:sz w:val="24"/>
          <w:szCs w:val="24"/>
          <w:lang w:eastAsia="en-GB"/>
        </w:rPr>
        <w:t>ACTIVITY 5: DEVELOPMENT AND IMPLEMENTATION OF TOOLS</w:t>
      </w:r>
      <w:bookmarkEnd w:id="25"/>
      <w:r w:rsidRPr="008C3909">
        <w:rPr>
          <w:rFonts w:ascii="Arial Narrow" w:eastAsia="Times New Roman" w:hAnsi="Arial Narrow" w:cs="Times New Roman"/>
          <w:b/>
          <w:bCs/>
          <w:color w:val="0D0D0D"/>
          <w:sz w:val="24"/>
          <w:szCs w:val="24"/>
          <w:lang w:eastAsia="en-GB"/>
        </w:rPr>
        <w:t xml:space="preserve"> </w:t>
      </w:r>
    </w:p>
    <w:p w14:paraId="13D60FE9" w14:textId="77777777" w:rsidR="00221DD2" w:rsidRPr="008C3909" w:rsidRDefault="00221DD2" w:rsidP="00221DD2">
      <w:pPr>
        <w:shd w:val="clear" w:color="auto" w:fill="FFFFFF" w:themeFill="background1"/>
        <w:spacing w:before="100" w:beforeAutospacing="1" w:after="0" w:line="276" w:lineRule="auto"/>
        <w:rPr>
          <w:rFonts w:ascii="Arial Narrow" w:eastAsia="Times New Roman" w:hAnsi="Arial Narrow" w:cs="Times New Roman"/>
          <w:b/>
          <w:bCs/>
          <w:color w:val="0D0D0D"/>
          <w:sz w:val="24"/>
          <w:szCs w:val="24"/>
          <w:lang w:eastAsia="en-GB"/>
        </w:rPr>
      </w:pPr>
    </w:p>
    <w:p w14:paraId="5EBE9FED" w14:textId="06CD7A36" w:rsidR="009B31A9" w:rsidRPr="008C3909" w:rsidRDefault="009B31A9" w:rsidP="00221DD2">
      <w:pPr>
        <w:shd w:val="clear" w:color="auto" w:fill="F2F2F2" w:themeFill="background1" w:themeFillShade="F2"/>
        <w:spacing w:before="100" w:beforeAutospacing="1" w:after="0" w:line="276" w:lineRule="auto"/>
        <w:rPr>
          <w:rFonts w:ascii="Arial Narrow" w:eastAsia="Times New Roman" w:hAnsi="Arial Narrow" w:cs="Times New Roman"/>
          <w:b/>
          <w:bCs/>
          <w:color w:val="0D0D0D"/>
          <w:sz w:val="24"/>
          <w:szCs w:val="24"/>
          <w:lang w:eastAsia="en-GB"/>
        </w:rPr>
      </w:pPr>
      <w:r w:rsidRPr="008C3909">
        <w:rPr>
          <w:rFonts w:ascii="Arial Narrow" w:eastAsia="Times New Roman" w:hAnsi="Arial Narrow" w:cs="Times New Roman"/>
          <w:b/>
          <w:bCs/>
          <w:color w:val="0D0D0D"/>
          <w:sz w:val="24"/>
          <w:szCs w:val="24"/>
          <w:lang w:eastAsia="en-GB"/>
        </w:rPr>
        <w:t xml:space="preserve">Task </w:t>
      </w:r>
      <w:r w:rsidR="009D1FA6" w:rsidRPr="008C3909">
        <w:rPr>
          <w:rFonts w:ascii="Arial Narrow" w:eastAsia="Times New Roman" w:hAnsi="Arial Narrow" w:cs="Times New Roman"/>
          <w:b/>
          <w:bCs/>
          <w:color w:val="0D0D0D"/>
          <w:sz w:val="24"/>
          <w:szCs w:val="24"/>
          <w:lang w:eastAsia="en-GB"/>
        </w:rPr>
        <w:t>5</w:t>
      </w:r>
      <w:r w:rsidRPr="008C3909">
        <w:rPr>
          <w:rFonts w:ascii="Arial Narrow" w:eastAsia="Times New Roman" w:hAnsi="Arial Narrow" w:cs="Times New Roman"/>
          <w:b/>
          <w:bCs/>
          <w:color w:val="0D0D0D"/>
          <w:sz w:val="24"/>
          <w:szCs w:val="24"/>
          <w:lang w:eastAsia="en-GB"/>
        </w:rPr>
        <w:t xml:space="preserve">.1: </w:t>
      </w:r>
      <w:r w:rsidR="00A47D13" w:rsidRPr="008C3909">
        <w:rPr>
          <w:rFonts w:ascii="Arial Narrow" w:eastAsia="Times New Roman" w:hAnsi="Arial Narrow" w:cs="Times New Roman"/>
          <w:b/>
          <w:bCs/>
          <w:color w:val="0D0D0D"/>
          <w:sz w:val="24"/>
          <w:szCs w:val="24"/>
          <w:lang w:eastAsia="en-GB"/>
        </w:rPr>
        <w:t xml:space="preserve">Development </w:t>
      </w:r>
      <w:r w:rsidR="007B5E0D" w:rsidRPr="008C3909">
        <w:rPr>
          <w:rFonts w:ascii="Arial Narrow" w:eastAsia="Times New Roman" w:hAnsi="Arial Narrow" w:cs="Times New Roman"/>
          <w:b/>
          <w:bCs/>
          <w:color w:val="0D0D0D"/>
          <w:sz w:val="24"/>
          <w:szCs w:val="24"/>
          <w:lang w:eastAsia="en-GB"/>
        </w:rPr>
        <w:t xml:space="preserve">and implementation </w:t>
      </w:r>
      <w:r w:rsidR="00A47D13" w:rsidRPr="008C3909">
        <w:rPr>
          <w:rFonts w:ascii="Arial Narrow" w:eastAsia="Times New Roman" w:hAnsi="Arial Narrow" w:cs="Times New Roman"/>
          <w:b/>
          <w:bCs/>
          <w:color w:val="0D0D0D"/>
          <w:sz w:val="24"/>
          <w:szCs w:val="24"/>
          <w:lang w:eastAsia="en-GB"/>
        </w:rPr>
        <w:t>of toolset</w:t>
      </w:r>
    </w:p>
    <w:p w14:paraId="5508FB00" w14:textId="0280C53D" w:rsidR="00082B21" w:rsidRPr="008C3909" w:rsidRDefault="00082B21" w:rsidP="00082B21">
      <w:pPr>
        <w:shd w:val="clear" w:color="auto" w:fill="FFFFFF"/>
        <w:spacing w:before="100" w:beforeAutospacing="1" w:after="0" w:line="276" w:lineRule="auto"/>
        <w:jc w:val="both"/>
        <w:rPr>
          <w:rFonts w:ascii="Arial Narrow" w:eastAsia="Times New Roman" w:hAnsi="Arial Narrow" w:cs="Times New Roman"/>
          <w:b/>
          <w:color w:val="0D0D0D"/>
          <w:sz w:val="24"/>
          <w:szCs w:val="24"/>
          <w:lang w:eastAsia="en-GB"/>
        </w:rPr>
      </w:pPr>
      <w:r w:rsidRPr="008C3909">
        <w:rPr>
          <w:rFonts w:ascii="Arial Narrow" w:eastAsia="Times New Roman" w:hAnsi="Arial Narrow" w:cs="Times New Roman"/>
          <w:b/>
          <w:color w:val="0D0D0D"/>
          <w:sz w:val="24"/>
          <w:szCs w:val="24"/>
          <w:lang w:eastAsia="en-GB"/>
        </w:rPr>
        <w:t xml:space="preserve">Conduct a comprehensive analysis of toolsets and software at the disposal of PIU and LSGs to communicate, manage capacities, resources and projects, with the aim of identifying technological gaps which hinder PIU’s and LSGs’ efficiency and effectiveness in executing their activities in a smooth and timely manner.  </w:t>
      </w:r>
    </w:p>
    <w:p w14:paraId="47D707DA" w14:textId="31858790" w:rsidR="00082B21" w:rsidRPr="008C3909" w:rsidRDefault="00082B21" w:rsidP="002E0192">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As a part of this activity, the </w:t>
      </w:r>
      <w:r w:rsidR="003031F8" w:rsidRPr="008C3909">
        <w:rPr>
          <w:rFonts w:ascii="Arial Narrow" w:eastAsia="Times New Roman" w:hAnsi="Arial Narrow" w:cs="Times New Roman"/>
          <w:bCs/>
          <w:color w:val="0D0D0D"/>
          <w:sz w:val="24"/>
          <w:szCs w:val="24"/>
          <w:lang w:eastAsia="en-GB"/>
        </w:rPr>
        <w:t>Consultant</w:t>
      </w:r>
      <w:r w:rsidRPr="008C3909">
        <w:rPr>
          <w:rFonts w:ascii="Arial Narrow" w:eastAsia="Times New Roman" w:hAnsi="Arial Narrow" w:cs="Times New Roman"/>
          <w:bCs/>
          <w:color w:val="0D0D0D"/>
          <w:sz w:val="24"/>
          <w:szCs w:val="24"/>
          <w:lang w:eastAsia="en-GB"/>
        </w:rPr>
        <w:t xml:space="preserve"> shall support the PIU in utilising available internet tools for the purpose of data collection from wider group of LSGs (beyond the 15 LSGs which will be focal groups and will require in-person meetings and potentially visits subject to agreement with the PIU) and improving efficiency of data collection activities. The </w:t>
      </w:r>
      <w:r w:rsidR="003031F8" w:rsidRPr="008C3909">
        <w:rPr>
          <w:rFonts w:ascii="Arial Narrow" w:eastAsia="Times New Roman" w:hAnsi="Arial Narrow" w:cs="Times New Roman"/>
          <w:bCs/>
          <w:color w:val="0D0D0D"/>
          <w:sz w:val="24"/>
          <w:szCs w:val="24"/>
          <w:lang w:eastAsia="en-GB"/>
        </w:rPr>
        <w:t>Consultant</w:t>
      </w:r>
      <w:r w:rsidRPr="008C3909">
        <w:rPr>
          <w:rFonts w:ascii="Arial Narrow" w:eastAsia="Times New Roman" w:hAnsi="Arial Narrow" w:cs="Times New Roman"/>
          <w:bCs/>
          <w:color w:val="0D0D0D"/>
          <w:sz w:val="24"/>
          <w:szCs w:val="24"/>
          <w:lang w:eastAsia="en-GB"/>
        </w:rPr>
        <w:t xml:space="preserve"> shall periodically visit this process and improve upon the communication between the PIU, LSGs and other stakeholders, including through the use of new tools that become available.</w:t>
      </w:r>
    </w:p>
    <w:p w14:paraId="4E438843" w14:textId="7D779153" w:rsidR="00F560FB" w:rsidRPr="008C3909" w:rsidRDefault="002E0192" w:rsidP="002E0192">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
          <w:color w:val="0D0D0D"/>
          <w:sz w:val="24"/>
          <w:szCs w:val="24"/>
          <w:lang w:eastAsia="en-GB"/>
        </w:rPr>
        <w:t xml:space="preserve">The </w:t>
      </w:r>
      <w:r w:rsidR="003031F8" w:rsidRPr="008C3909">
        <w:rPr>
          <w:rFonts w:ascii="Arial Narrow" w:eastAsia="Times New Roman" w:hAnsi="Arial Narrow" w:cs="Times New Roman"/>
          <w:b/>
          <w:color w:val="0D0D0D"/>
          <w:sz w:val="24"/>
          <w:szCs w:val="24"/>
          <w:lang w:eastAsia="en-GB"/>
        </w:rPr>
        <w:t>Consultant</w:t>
      </w:r>
      <w:r w:rsidRPr="008C3909">
        <w:rPr>
          <w:rFonts w:ascii="Arial Narrow" w:eastAsia="Times New Roman" w:hAnsi="Arial Narrow" w:cs="Times New Roman"/>
          <w:b/>
          <w:color w:val="0D0D0D"/>
          <w:sz w:val="24"/>
          <w:szCs w:val="24"/>
          <w:lang w:eastAsia="en-GB"/>
        </w:rPr>
        <w:t xml:space="preserve"> shall undertake the creation of a comprehensive and tailored toolkit designed specifically to empower CoPs in achieving </w:t>
      </w:r>
      <w:r w:rsidR="00655A50" w:rsidRPr="008C3909">
        <w:rPr>
          <w:rFonts w:ascii="Arial Narrow" w:eastAsia="Times New Roman" w:hAnsi="Arial Narrow" w:cs="Times New Roman"/>
          <w:b/>
          <w:color w:val="0D0D0D"/>
          <w:sz w:val="24"/>
          <w:szCs w:val="24"/>
          <w:lang w:eastAsia="en-GB"/>
        </w:rPr>
        <w:t>their</w:t>
      </w:r>
      <w:r w:rsidRPr="008C3909">
        <w:rPr>
          <w:rFonts w:ascii="Arial Narrow" w:eastAsia="Times New Roman" w:hAnsi="Arial Narrow" w:cs="Times New Roman"/>
          <w:b/>
          <w:color w:val="0D0D0D"/>
          <w:sz w:val="24"/>
          <w:szCs w:val="24"/>
          <w:lang w:eastAsia="en-GB"/>
        </w:rPr>
        <w:t xml:space="preserve"> goals.</w:t>
      </w:r>
      <w:r w:rsidRPr="008C3909">
        <w:rPr>
          <w:rFonts w:ascii="Arial Narrow" w:eastAsia="Times New Roman" w:hAnsi="Arial Narrow" w:cs="Times New Roman"/>
          <w:bCs/>
          <w:color w:val="0D0D0D"/>
          <w:sz w:val="24"/>
          <w:szCs w:val="24"/>
          <w:lang w:eastAsia="en-GB"/>
        </w:rPr>
        <w:t xml:space="preserve"> This toolset </w:t>
      </w:r>
      <w:r w:rsidR="00655A50" w:rsidRPr="008C3909">
        <w:rPr>
          <w:rFonts w:ascii="Arial Narrow" w:eastAsia="Times New Roman" w:hAnsi="Arial Narrow" w:cs="Times New Roman"/>
          <w:bCs/>
          <w:color w:val="0D0D0D"/>
          <w:sz w:val="24"/>
          <w:szCs w:val="24"/>
          <w:lang w:eastAsia="en-GB"/>
        </w:rPr>
        <w:t>shall</w:t>
      </w:r>
      <w:r w:rsidRPr="008C3909">
        <w:rPr>
          <w:rFonts w:ascii="Arial Narrow" w:eastAsia="Times New Roman" w:hAnsi="Arial Narrow" w:cs="Times New Roman"/>
          <w:bCs/>
          <w:color w:val="0D0D0D"/>
          <w:sz w:val="24"/>
          <w:szCs w:val="24"/>
          <w:lang w:eastAsia="en-GB"/>
        </w:rPr>
        <w:t xml:space="preserve"> </w:t>
      </w:r>
      <w:r w:rsidR="00443D19" w:rsidRPr="008C3909">
        <w:rPr>
          <w:rFonts w:ascii="Arial Narrow" w:eastAsia="Times New Roman" w:hAnsi="Arial Narrow" w:cs="Times New Roman"/>
          <w:bCs/>
          <w:color w:val="0D0D0D"/>
          <w:sz w:val="24"/>
          <w:szCs w:val="24"/>
          <w:lang w:eastAsia="en-GB"/>
        </w:rPr>
        <w:t>include</w:t>
      </w:r>
      <w:r w:rsidRPr="008C3909">
        <w:rPr>
          <w:rFonts w:ascii="Arial Narrow" w:eastAsia="Times New Roman" w:hAnsi="Arial Narrow" w:cs="Times New Roman"/>
          <w:bCs/>
          <w:color w:val="0D0D0D"/>
          <w:sz w:val="24"/>
          <w:szCs w:val="24"/>
          <w:lang w:eastAsia="en-GB"/>
        </w:rPr>
        <w:t xml:space="preserve"> a broad spectrum of tools and resources that cover various aspects of CoP operations and activities.</w:t>
      </w:r>
      <w:r w:rsidR="00443D19" w:rsidRPr="008C3909">
        <w:rPr>
          <w:rFonts w:ascii="Arial Narrow" w:eastAsia="Times New Roman" w:hAnsi="Arial Narrow" w:cs="Times New Roman"/>
          <w:bCs/>
          <w:color w:val="0D0D0D"/>
          <w:sz w:val="24"/>
          <w:szCs w:val="24"/>
          <w:lang w:eastAsia="en-GB"/>
        </w:rPr>
        <w:t xml:space="preserve"> </w:t>
      </w:r>
      <w:r w:rsidRPr="008C3909">
        <w:rPr>
          <w:rFonts w:ascii="Arial Narrow" w:eastAsia="Times New Roman" w:hAnsi="Arial Narrow" w:cs="Times New Roman"/>
          <w:bCs/>
          <w:color w:val="0D0D0D"/>
          <w:sz w:val="24"/>
          <w:szCs w:val="24"/>
          <w:lang w:eastAsia="en-GB"/>
        </w:rPr>
        <w:t xml:space="preserve">The toolset </w:t>
      </w:r>
      <w:r w:rsidR="00F560FB" w:rsidRPr="008C3909">
        <w:rPr>
          <w:rFonts w:ascii="Arial Narrow" w:eastAsia="Times New Roman" w:hAnsi="Arial Narrow" w:cs="Times New Roman"/>
          <w:bCs/>
          <w:color w:val="0D0D0D"/>
          <w:sz w:val="24"/>
          <w:szCs w:val="24"/>
          <w:lang w:eastAsia="en-GB"/>
        </w:rPr>
        <w:t>shall include</w:t>
      </w:r>
      <w:r w:rsidRPr="008C3909">
        <w:rPr>
          <w:rFonts w:ascii="Arial Narrow" w:eastAsia="Times New Roman" w:hAnsi="Arial Narrow" w:cs="Times New Roman"/>
          <w:bCs/>
          <w:color w:val="0D0D0D"/>
          <w:sz w:val="24"/>
          <w:szCs w:val="24"/>
          <w:lang w:eastAsia="en-GB"/>
        </w:rPr>
        <w:t xml:space="preserve"> </w:t>
      </w:r>
      <w:r w:rsidR="00F560FB" w:rsidRPr="008C3909">
        <w:rPr>
          <w:rFonts w:ascii="Arial Narrow" w:eastAsia="Times New Roman" w:hAnsi="Arial Narrow" w:cs="Times New Roman"/>
          <w:bCs/>
          <w:color w:val="0D0D0D"/>
          <w:sz w:val="24"/>
          <w:szCs w:val="24"/>
          <w:lang w:eastAsia="en-GB"/>
        </w:rPr>
        <w:t xml:space="preserve">inter alia, </w:t>
      </w:r>
    </w:p>
    <w:p w14:paraId="57CE78DC" w14:textId="77777777" w:rsidR="00F560FB" w:rsidRPr="008C3909" w:rsidRDefault="00F560FB" w:rsidP="00DC0C11">
      <w:pPr>
        <w:pStyle w:val="ListParagraph"/>
        <w:numPr>
          <w:ilvl w:val="0"/>
          <w:numId w:val="3"/>
        </w:num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an </w:t>
      </w:r>
      <w:r w:rsidR="002E0192" w:rsidRPr="008C3909">
        <w:rPr>
          <w:rFonts w:ascii="Arial Narrow" w:eastAsia="Times New Roman" w:hAnsi="Arial Narrow" w:cs="Times New Roman"/>
          <w:bCs/>
          <w:color w:val="0D0D0D"/>
          <w:sz w:val="24"/>
          <w:szCs w:val="24"/>
          <w:lang w:eastAsia="en-GB"/>
        </w:rPr>
        <w:t xml:space="preserve">ecosystem analysis tools, enabling CoPs to map out the landscape in which they operate, including key players, potential collaborators, and influential stakeholders within the sustainable development arena. </w:t>
      </w:r>
    </w:p>
    <w:p w14:paraId="0E4A2951" w14:textId="4275C559" w:rsidR="002E0192" w:rsidRPr="008C3909" w:rsidRDefault="00F560FB" w:rsidP="00DC0C11">
      <w:pPr>
        <w:pStyle w:val="ListParagraph"/>
        <w:numPr>
          <w:ilvl w:val="0"/>
          <w:numId w:val="3"/>
        </w:num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a </w:t>
      </w:r>
      <w:r w:rsidR="002E0192" w:rsidRPr="008C3909">
        <w:rPr>
          <w:rFonts w:ascii="Arial Narrow" w:eastAsia="Times New Roman" w:hAnsi="Arial Narrow" w:cs="Times New Roman"/>
          <w:bCs/>
          <w:color w:val="0D0D0D"/>
          <w:sz w:val="24"/>
          <w:szCs w:val="24"/>
          <w:lang w:eastAsia="en-GB"/>
        </w:rPr>
        <w:t xml:space="preserve">detailed stakeholder analysis module, which </w:t>
      </w:r>
      <w:r w:rsidRPr="008C3909">
        <w:rPr>
          <w:rFonts w:ascii="Arial Narrow" w:eastAsia="Times New Roman" w:hAnsi="Arial Narrow" w:cs="Times New Roman"/>
          <w:bCs/>
          <w:color w:val="0D0D0D"/>
          <w:sz w:val="24"/>
          <w:szCs w:val="24"/>
          <w:lang w:eastAsia="en-GB"/>
        </w:rPr>
        <w:t>shall</w:t>
      </w:r>
      <w:r w:rsidR="002E0192" w:rsidRPr="008C3909">
        <w:rPr>
          <w:rFonts w:ascii="Arial Narrow" w:eastAsia="Times New Roman" w:hAnsi="Arial Narrow" w:cs="Times New Roman"/>
          <w:bCs/>
          <w:color w:val="0D0D0D"/>
          <w:sz w:val="24"/>
          <w:szCs w:val="24"/>
          <w:lang w:eastAsia="en-GB"/>
        </w:rPr>
        <w:t xml:space="preserve"> aid CoPs in identifying and understanding the interests, needs, and potential contributions of different stakeholders to their projects.</w:t>
      </w:r>
    </w:p>
    <w:p w14:paraId="14E0E67D" w14:textId="77777777" w:rsidR="00466826" w:rsidRPr="008C3909" w:rsidRDefault="00574904" w:rsidP="00DC0C11">
      <w:pPr>
        <w:pStyle w:val="ListParagraph"/>
        <w:numPr>
          <w:ilvl w:val="0"/>
          <w:numId w:val="3"/>
        </w:num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m</w:t>
      </w:r>
      <w:r w:rsidR="002E0192" w:rsidRPr="008C3909">
        <w:rPr>
          <w:rFonts w:ascii="Arial Narrow" w:eastAsia="Times New Roman" w:hAnsi="Arial Narrow" w:cs="Times New Roman"/>
          <w:bCs/>
          <w:color w:val="0D0D0D"/>
          <w:sz w:val="24"/>
          <w:szCs w:val="24"/>
          <w:lang w:eastAsia="en-GB"/>
        </w:rPr>
        <w:t>ember needs assessment tools to enable CoPs to regularly evaluate and respond to the evolving needs and interests of their members, ensuring that the community remains relevant and valuable to all participants.</w:t>
      </w:r>
    </w:p>
    <w:p w14:paraId="6CB4D840" w14:textId="5AD232D1" w:rsidR="008305E2" w:rsidRPr="008C3909" w:rsidRDefault="008305E2" w:rsidP="00DC0C11">
      <w:pPr>
        <w:pStyle w:val="ListParagraph"/>
        <w:numPr>
          <w:ilvl w:val="0"/>
          <w:numId w:val="3"/>
        </w:num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financial modelling tools </w:t>
      </w:r>
      <w:r w:rsidR="00416370" w:rsidRPr="008C3909">
        <w:rPr>
          <w:rFonts w:ascii="Arial Narrow" w:eastAsia="Times New Roman" w:hAnsi="Arial Narrow" w:cs="Times New Roman"/>
          <w:bCs/>
          <w:color w:val="0D0D0D"/>
          <w:sz w:val="24"/>
          <w:szCs w:val="24"/>
          <w:lang w:eastAsia="en-GB"/>
        </w:rPr>
        <w:t>which can be used to provide initial financial structure and project parameters.</w:t>
      </w:r>
    </w:p>
    <w:p w14:paraId="56907A98" w14:textId="31391937" w:rsidR="00416370" w:rsidRPr="008C3909" w:rsidRDefault="00416370" w:rsidP="00DC0C11">
      <w:pPr>
        <w:pStyle w:val="ListParagraph"/>
        <w:numPr>
          <w:ilvl w:val="0"/>
          <w:numId w:val="3"/>
        </w:num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emissions calculation tools to be used to evaluate current emissions levels and demonstrate expected project impacts. </w:t>
      </w:r>
    </w:p>
    <w:p w14:paraId="0F0D30E9" w14:textId="77777777" w:rsidR="00466826" w:rsidRPr="008C3909" w:rsidRDefault="002E0192" w:rsidP="00DC0C11">
      <w:pPr>
        <w:pStyle w:val="ListParagraph"/>
        <w:numPr>
          <w:ilvl w:val="0"/>
          <w:numId w:val="3"/>
        </w:num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fundraising tools to support CoPs in identifying funding opportunities, developing compelling proposals, and securing financial resources necessary for their projects and initiatives. </w:t>
      </w:r>
    </w:p>
    <w:p w14:paraId="500C2EA2" w14:textId="0FDBE0FE" w:rsidR="00466826" w:rsidRPr="008C3909" w:rsidRDefault="008305E2" w:rsidP="00DC0C11">
      <w:pPr>
        <w:pStyle w:val="ListParagraph"/>
        <w:numPr>
          <w:ilvl w:val="0"/>
          <w:numId w:val="3"/>
        </w:num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lastRenderedPageBreak/>
        <w:t>a</w:t>
      </w:r>
      <w:r w:rsidR="002E0192" w:rsidRPr="008C3909">
        <w:rPr>
          <w:rFonts w:ascii="Arial Narrow" w:eastAsia="Times New Roman" w:hAnsi="Arial Narrow" w:cs="Times New Roman"/>
          <w:bCs/>
          <w:color w:val="0D0D0D"/>
          <w:sz w:val="24"/>
          <w:szCs w:val="24"/>
          <w:lang w:eastAsia="en-GB"/>
        </w:rPr>
        <w:t xml:space="preserve">ction planning </w:t>
      </w:r>
      <w:r w:rsidR="00466826" w:rsidRPr="008C3909">
        <w:rPr>
          <w:rFonts w:ascii="Arial Narrow" w:eastAsia="Times New Roman" w:hAnsi="Arial Narrow" w:cs="Times New Roman"/>
          <w:bCs/>
          <w:color w:val="0D0D0D"/>
          <w:sz w:val="24"/>
          <w:szCs w:val="24"/>
          <w:lang w:eastAsia="en-GB"/>
        </w:rPr>
        <w:t>tool</w:t>
      </w:r>
      <w:r w:rsidRPr="008C3909">
        <w:rPr>
          <w:rFonts w:ascii="Arial Narrow" w:eastAsia="Times New Roman" w:hAnsi="Arial Narrow" w:cs="Times New Roman"/>
          <w:bCs/>
          <w:color w:val="0D0D0D"/>
          <w:sz w:val="24"/>
          <w:szCs w:val="24"/>
          <w:lang w:eastAsia="en-GB"/>
        </w:rPr>
        <w:t>s</w:t>
      </w:r>
      <w:r w:rsidR="00466826" w:rsidRPr="008C3909">
        <w:rPr>
          <w:rFonts w:ascii="Arial Narrow" w:eastAsia="Times New Roman" w:hAnsi="Arial Narrow" w:cs="Times New Roman"/>
          <w:bCs/>
          <w:color w:val="0D0D0D"/>
          <w:sz w:val="24"/>
          <w:szCs w:val="24"/>
          <w:lang w:eastAsia="en-GB"/>
        </w:rPr>
        <w:t xml:space="preserve"> for</w:t>
      </w:r>
      <w:r w:rsidR="002E0192" w:rsidRPr="008C3909">
        <w:rPr>
          <w:rFonts w:ascii="Arial Narrow" w:eastAsia="Times New Roman" w:hAnsi="Arial Narrow" w:cs="Times New Roman"/>
          <w:bCs/>
          <w:color w:val="0D0D0D"/>
          <w:sz w:val="24"/>
          <w:szCs w:val="24"/>
          <w:lang w:eastAsia="en-GB"/>
        </w:rPr>
        <w:t xml:space="preserve"> a structured approach to setting goals, defining strategies, and outlining actionable steps for achieving the CoPs' objectives.</w:t>
      </w:r>
    </w:p>
    <w:p w14:paraId="186DE4B1" w14:textId="77777777" w:rsidR="008305E2" w:rsidRPr="008C3909" w:rsidRDefault="002E0192" w:rsidP="00DC0C11">
      <w:pPr>
        <w:pStyle w:val="ListParagraph"/>
        <w:numPr>
          <w:ilvl w:val="0"/>
          <w:numId w:val="3"/>
        </w:num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calendaring and event planning </w:t>
      </w:r>
      <w:r w:rsidR="00466826" w:rsidRPr="008C3909">
        <w:rPr>
          <w:rFonts w:ascii="Arial Narrow" w:eastAsia="Times New Roman" w:hAnsi="Arial Narrow" w:cs="Times New Roman"/>
          <w:bCs/>
          <w:color w:val="0D0D0D"/>
          <w:sz w:val="24"/>
          <w:szCs w:val="24"/>
          <w:lang w:eastAsia="en-GB"/>
        </w:rPr>
        <w:t>tools</w:t>
      </w:r>
      <w:r w:rsidRPr="008C3909">
        <w:rPr>
          <w:rFonts w:ascii="Arial Narrow" w:eastAsia="Times New Roman" w:hAnsi="Arial Narrow" w:cs="Times New Roman"/>
          <w:bCs/>
          <w:color w:val="0D0D0D"/>
          <w:sz w:val="24"/>
          <w:szCs w:val="24"/>
          <w:lang w:eastAsia="en-GB"/>
        </w:rPr>
        <w:t xml:space="preserve"> to assist in the organization of meetings, workshops, seminars, and other community events, ensuring efficient scheduling and coordination.</w:t>
      </w:r>
    </w:p>
    <w:p w14:paraId="0E0DE09D" w14:textId="0604F906" w:rsidR="00466826" w:rsidRPr="008C3909" w:rsidRDefault="008305E2" w:rsidP="00DC0C11">
      <w:pPr>
        <w:pStyle w:val="ListParagraph"/>
        <w:numPr>
          <w:ilvl w:val="0"/>
          <w:numId w:val="3"/>
        </w:num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m</w:t>
      </w:r>
      <w:r w:rsidR="002E0192" w:rsidRPr="008C3909">
        <w:rPr>
          <w:rFonts w:ascii="Arial Narrow" w:eastAsia="Times New Roman" w:hAnsi="Arial Narrow" w:cs="Times New Roman"/>
          <w:bCs/>
          <w:color w:val="0D0D0D"/>
          <w:sz w:val="24"/>
          <w:szCs w:val="24"/>
          <w:lang w:eastAsia="en-GB"/>
        </w:rPr>
        <w:t xml:space="preserve">onitoring and evaluation impact tools </w:t>
      </w:r>
      <w:r w:rsidR="00466826" w:rsidRPr="008C3909">
        <w:rPr>
          <w:rFonts w:ascii="Arial Narrow" w:eastAsia="Times New Roman" w:hAnsi="Arial Narrow" w:cs="Times New Roman"/>
          <w:bCs/>
          <w:color w:val="0D0D0D"/>
          <w:sz w:val="24"/>
          <w:szCs w:val="24"/>
          <w:lang w:eastAsia="en-GB"/>
        </w:rPr>
        <w:t>to enable</w:t>
      </w:r>
      <w:r w:rsidR="002E0192" w:rsidRPr="008C3909">
        <w:rPr>
          <w:rFonts w:ascii="Arial Narrow" w:eastAsia="Times New Roman" w:hAnsi="Arial Narrow" w:cs="Times New Roman"/>
          <w:bCs/>
          <w:color w:val="0D0D0D"/>
          <w:sz w:val="24"/>
          <w:szCs w:val="24"/>
          <w:lang w:eastAsia="en-GB"/>
        </w:rPr>
        <w:t xml:space="preserve"> CoPs to assess the effectiveness of their activities, track progress towards their goals, and identify areas for improvement. </w:t>
      </w:r>
    </w:p>
    <w:p w14:paraId="4E1D32BB" w14:textId="221E6278" w:rsidR="002E0192" w:rsidRPr="008C3909" w:rsidRDefault="008305E2" w:rsidP="00DC0C11">
      <w:pPr>
        <w:pStyle w:val="ListParagraph"/>
        <w:numPr>
          <w:ilvl w:val="0"/>
          <w:numId w:val="3"/>
        </w:num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r</w:t>
      </w:r>
      <w:r w:rsidR="002E0192" w:rsidRPr="008C3909">
        <w:rPr>
          <w:rFonts w:ascii="Arial Narrow" w:eastAsia="Times New Roman" w:hAnsi="Arial Narrow" w:cs="Times New Roman"/>
          <w:bCs/>
          <w:color w:val="0D0D0D"/>
          <w:sz w:val="24"/>
          <w:szCs w:val="24"/>
          <w:lang w:eastAsia="en-GB"/>
        </w:rPr>
        <w:t xml:space="preserve">eporting tools </w:t>
      </w:r>
      <w:r w:rsidR="00466826" w:rsidRPr="008C3909">
        <w:rPr>
          <w:rFonts w:ascii="Arial Narrow" w:eastAsia="Times New Roman" w:hAnsi="Arial Narrow" w:cs="Times New Roman"/>
          <w:bCs/>
          <w:color w:val="0D0D0D"/>
          <w:sz w:val="24"/>
          <w:szCs w:val="24"/>
          <w:lang w:eastAsia="en-GB"/>
        </w:rPr>
        <w:t>to</w:t>
      </w:r>
      <w:r w:rsidR="002E0192" w:rsidRPr="008C3909">
        <w:rPr>
          <w:rFonts w:ascii="Arial Narrow" w:eastAsia="Times New Roman" w:hAnsi="Arial Narrow" w:cs="Times New Roman"/>
          <w:bCs/>
          <w:color w:val="0D0D0D"/>
          <w:sz w:val="24"/>
          <w:szCs w:val="24"/>
          <w:lang w:eastAsia="en-GB"/>
        </w:rPr>
        <w:t xml:space="preserve"> facilitate the preparation of comprehensive reports that document achievements, challenges, and lessons learned, supporting transparency and accountability within the community.</w:t>
      </w:r>
    </w:p>
    <w:p w14:paraId="2590B935" w14:textId="4CF2AF5A" w:rsidR="002E0192" w:rsidRPr="008C3909" w:rsidRDefault="002E0192" w:rsidP="00A47D13">
      <w:pPr>
        <w:shd w:val="clear" w:color="auto" w:fill="FFFFFF"/>
        <w:spacing w:before="100" w:beforeAutospacing="1" w:after="0" w:line="276" w:lineRule="auto"/>
        <w:jc w:val="both"/>
        <w:rPr>
          <w:rFonts w:ascii="Arial Narrow" w:eastAsia="Times New Roman" w:hAnsi="Arial Narrow" w:cs="Times New Roman"/>
          <w:b/>
          <w:color w:val="0D0D0D"/>
          <w:sz w:val="24"/>
          <w:szCs w:val="24"/>
          <w:lang w:eastAsia="en-GB"/>
        </w:rPr>
      </w:pPr>
      <w:r w:rsidRPr="008C3909">
        <w:rPr>
          <w:rFonts w:ascii="Arial Narrow" w:eastAsia="Times New Roman" w:hAnsi="Arial Narrow" w:cs="Times New Roman"/>
          <w:b/>
          <w:color w:val="0D0D0D"/>
          <w:sz w:val="24"/>
          <w:szCs w:val="24"/>
          <w:lang w:eastAsia="en-GB"/>
        </w:rPr>
        <w:t xml:space="preserve">Moreover, the </w:t>
      </w:r>
      <w:r w:rsidR="003031F8" w:rsidRPr="008C3909">
        <w:rPr>
          <w:rFonts w:ascii="Arial Narrow" w:eastAsia="Times New Roman" w:hAnsi="Arial Narrow" w:cs="Times New Roman"/>
          <w:b/>
          <w:color w:val="0D0D0D"/>
          <w:sz w:val="24"/>
          <w:szCs w:val="24"/>
          <w:lang w:eastAsia="en-GB"/>
        </w:rPr>
        <w:t>Consultant</w:t>
      </w:r>
      <w:r w:rsidRPr="008C3909">
        <w:rPr>
          <w:rFonts w:ascii="Arial Narrow" w:eastAsia="Times New Roman" w:hAnsi="Arial Narrow" w:cs="Times New Roman"/>
          <w:b/>
          <w:color w:val="0D0D0D"/>
          <w:sz w:val="24"/>
          <w:szCs w:val="24"/>
          <w:lang w:eastAsia="en-GB"/>
        </w:rPr>
        <w:t xml:space="preserve"> </w:t>
      </w:r>
      <w:r w:rsidR="00466826" w:rsidRPr="008C3909">
        <w:rPr>
          <w:rFonts w:ascii="Arial Narrow" w:eastAsia="Times New Roman" w:hAnsi="Arial Narrow" w:cs="Times New Roman"/>
          <w:b/>
          <w:color w:val="0D0D0D"/>
          <w:sz w:val="24"/>
          <w:szCs w:val="24"/>
          <w:lang w:eastAsia="en-GB"/>
        </w:rPr>
        <w:t>shall</w:t>
      </w:r>
      <w:r w:rsidRPr="008C3909">
        <w:rPr>
          <w:rFonts w:ascii="Arial Narrow" w:eastAsia="Times New Roman" w:hAnsi="Arial Narrow" w:cs="Times New Roman"/>
          <w:b/>
          <w:color w:val="0D0D0D"/>
          <w:sz w:val="24"/>
          <w:szCs w:val="24"/>
          <w:lang w:eastAsia="en-GB"/>
        </w:rPr>
        <w:t xml:space="preserve"> </w:t>
      </w:r>
      <w:r w:rsidR="00466826" w:rsidRPr="008C3909">
        <w:rPr>
          <w:rFonts w:ascii="Arial Narrow" w:eastAsia="Times New Roman" w:hAnsi="Arial Narrow" w:cs="Times New Roman"/>
          <w:b/>
          <w:color w:val="0D0D0D"/>
          <w:sz w:val="24"/>
          <w:szCs w:val="24"/>
          <w:lang w:eastAsia="en-GB"/>
        </w:rPr>
        <w:t>also consider additional</w:t>
      </w:r>
      <w:r w:rsidRPr="008C3909">
        <w:rPr>
          <w:rFonts w:ascii="Arial Narrow" w:eastAsia="Times New Roman" w:hAnsi="Arial Narrow" w:cs="Times New Roman"/>
          <w:b/>
          <w:color w:val="0D0D0D"/>
          <w:sz w:val="24"/>
          <w:szCs w:val="24"/>
          <w:lang w:eastAsia="en-GB"/>
        </w:rPr>
        <w:t xml:space="preserve"> tools and resources that could benefit CoPs in the future</w:t>
      </w:r>
      <w:r w:rsidR="00466826" w:rsidRPr="008C3909">
        <w:rPr>
          <w:rFonts w:ascii="Arial Narrow" w:eastAsia="Times New Roman" w:hAnsi="Arial Narrow" w:cs="Times New Roman"/>
          <w:b/>
          <w:color w:val="0D0D0D"/>
          <w:sz w:val="24"/>
          <w:szCs w:val="24"/>
          <w:lang w:eastAsia="en-GB"/>
        </w:rPr>
        <w:t xml:space="preserve">, </w:t>
      </w:r>
      <w:r w:rsidRPr="008C3909">
        <w:rPr>
          <w:rFonts w:ascii="Arial Narrow" w:eastAsia="Times New Roman" w:hAnsi="Arial Narrow" w:cs="Times New Roman"/>
          <w:b/>
          <w:color w:val="0D0D0D"/>
          <w:sz w:val="24"/>
          <w:szCs w:val="24"/>
          <w:lang w:eastAsia="en-GB"/>
        </w:rPr>
        <w:t>ensur</w:t>
      </w:r>
      <w:r w:rsidR="00466826" w:rsidRPr="008C3909">
        <w:rPr>
          <w:rFonts w:ascii="Arial Narrow" w:eastAsia="Times New Roman" w:hAnsi="Arial Narrow" w:cs="Times New Roman"/>
          <w:b/>
          <w:color w:val="0D0D0D"/>
          <w:sz w:val="24"/>
          <w:szCs w:val="24"/>
          <w:lang w:eastAsia="en-GB"/>
        </w:rPr>
        <w:t>ing</w:t>
      </w:r>
      <w:r w:rsidRPr="008C3909">
        <w:rPr>
          <w:rFonts w:ascii="Arial Narrow" w:eastAsia="Times New Roman" w:hAnsi="Arial Narrow" w:cs="Times New Roman"/>
          <w:b/>
          <w:color w:val="0D0D0D"/>
          <w:sz w:val="24"/>
          <w:szCs w:val="24"/>
          <w:lang w:eastAsia="en-GB"/>
        </w:rPr>
        <w:t xml:space="preserve"> that the toolset remains dynamic and adaptable, capable of evolving to meet the changing needs of CoPs as they continue to grow and develop.</w:t>
      </w:r>
      <w:r w:rsidR="007B5E0D" w:rsidRPr="008C3909">
        <w:rPr>
          <w:rFonts w:ascii="Arial Narrow" w:eastAsia="Times New Roman" w:hAnsi="Arial Narrow" w:cs="Times New Roman"/>
          <w:b/>
          <w:color w:val="0D0D0D"/>
          <w:sz w:val="24"/>
          <w:szCs w:val="24"/>
          <w:lang w:eastAsia="en-GB"/>
        </w:rPr>
        <w:t xml:space="preserve"> </w:t>
      </w:r>
    </w:p>
    <w:p w14:paraId="1E7E639F" w14:textId="04ECCAA9" w:rsidR="00082B21" w:rsidRPr="008C3909" w:rsidRDefault="00082B21" w:rsidP="00A47D13">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
          <w:color w:val="0D0D0D"/>
          <w:sz w:val="24"/>
          <w:szCs w:val="24"/>
          <w:lang w:eastAsia="en-GB"/>
        </w:rPr>
        <w:t xml:space="preserve">In terms of technological support to CoPs, the </w:t>
      </w:r>
      <w:r w:rsidR="003031F8" w:rsidRPr="008C3909">
        <w:rPr>
          <w:rFonts w:ascii="Arial Narrow" w:eastAsia="Times New Roman" w:hAnsi="Arial Narrow" w:cs="Times New Roman"/>
          <w:b/>
          <w:color w:val="0D0D0D"/>
          <w:sz w:val="24"/>
          <w:szCs w:val="24"/>
          <w:lang w:eastAsia="en-GB"/>
        </w:rPr>
        <w:t>Consultant</w:t>
      </w:r>
      <w:r w:rsidRPr="008C3909">
        <w:rPr>
          <w:rFonts w:ascii="Arial Narrow" w:eastAsia="Times New Roman" w:hAnsi="Arial Narrow" w:cs="Times New Roman"/>
          <w:b/>
          <w:color w:val="0D0D0D"/>
          <w:sz w:val="24"/>
          <w:szCs w:val="24"/>
          <w:lang w:eastAsia="en-GB"/>
        </w:rPr>
        <w:t xml:space="preserve"> shall recommend suitable IT systems and digital tools that enhance the CoPs’ operational capabilities.</w:t>
      </w:r>
      <w:r w:rsidRPr="008C3909">
        <w:rPr>
          <w:rFonts w:ascii="Arial Narrow" w:eastAsia="Times New Roman" w:hAnsi="Arial Narrow" w:cs="Times New Roman"/>
          <w:bCs/>
          <w:color w:val="0D0D0D"/>
          <w:sz w:val="24"/>
          <w:szCs w:val="24"/>
          <w:lang w:eastAsia="en-GB"/>
        </w:rPr>
        <w:t xml:space="preserve"> This might involve setting up dedicated online platforms for knowledge sharing, collaboration tools for project management, and communication systems to keep members connected. These digital solutions shall be selected based on their ability to meet the CoPs’ specific needs, ensuring that members have access to state-of-the-art resources that facilitate seamless interaction and collaboration.</w:t>
      </w:r>
    </w:p>
    <w:p w14:paraId="73DF6D77" w14:textId="7086B171" w:rsidR="0016392D" w:rsidRPr="008C3909" w:rsidRDefault="007B5E0D" w:rsidP="00A47D13">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In order to provide comprehensive ecosystem for </w:t>
      </w:r>
      <w:r w:rsidR="00E67AE2" w:rsidRPr="008C3909">
        <w:rPr>
          <w:rFonts w:ascii="Arial Narrow" w:eastAsia="Times New Roman" w:hAnsi="Arial Narrow" w:cs="Times New Roman"/>
          <w:bCs/>
          <w:color w:val="0D0D0D"/>
          <w:sz w:val="24"/>
          <w:szCs w:val="24"/>
          <w:lang w:eastAsia="en-GB"/>
        </w:rPr>
        <w:t xml:space="preserve">use of </w:t>
      </w:r>
      <w:r w:rsidRPr="008C3909">
        <w:rPr>
          <w:rFonts w:ascii="Arial Narrow" w:eastAsia="Times New Roman" w:hAnsi="Arial Narrow" w:cs="Times New Roman"/>
          <w:bCs/>
          <w:color w:val="0D0D0D"/>
          <w:sz w:val="24"/>
          <w:szCs w:val="24"/>
          <w:lang w:eastAsia="en-GB"/>
        </w:rPr>
        <w:t>CoPs</w:t>
      </w:r>
      <w:r w:rsidR="00E67AE2" w:rsidRPr="008C3909">
        <w:rPr>
          <w:rFonts w:ascii="Arial Narrow" w:eastAsia="Times New Roman" w:hAnsi="Arial Narrow" w:cs="Times New Roman"/>
          <w:bCs/>
          <w:color w:val="0D0D0D"/>
          <w:sz w:val="24"/>
          <w:szCs w:val="24"/>
          <w:lang w:eastAsia="en-GB"/>
        </w:rPr>
        <w:t xml:space="preserve"> by</w:t>
      </w:r>
      <w:r w:rsidRPr="008C3909">
        <w:rPr>
          <w:rFonts w:ascii="Arial Narrow" w:eastAsia="Times New Roman" w:hAnsi="Arial Narrow" w:cs="Times New Roman"/>
          <w:bCs/>
          <w:color w:val="0D0D0D"/>
          <w:sz w:val="24"/>
          <w:szCs w:val="24"/>
          <w:lang w:eastAsia="en-GB"/>
        </w:rPr>
        <w:t xml:space="preserve"> LSGs and PIU, </w:t>
      </w:r>
      <w:r w:rsidRPr="008C3909">
        <w:rPr>
          <w:rFonts w:ascii="Arial Narrow" w:eastAsia="Times New Roman" w:hAnsi="Arial Narrow" w:cs="Times New Roman"/>
          <w:b/>
          <w:color w:val="0D0D0D"/>
          <w:sz w:val="24"/>
          <w:szCs w:val="24"/>
          <w:lang w:eastAsia="en-GB"/>
        </w:rPr>
        <w:t xml:space="preserve">the </w:t>
      </w:r>
      <w:r w:rsidR="003031F8" w:rsidRPr="008C3909">
        <w:rPr>
          <w:rFonts w:ascii="Arial Narrow" w:eastAsia="Times New Roman" w:hAnsi="Arial Narrow" w:cs="Times New Roman"/>
          <w:b/>
          <w:color w:val="0D0D0D"/>
          <w:sz w:val="24"/>
          <w:szCs w:val="24"/>
          <w:lang w:eastAsia="en-GB"/>
        </w:rPr>
        <w:t>Consultant</w:t>
      </w:r>
      <w:r w:rsidRPr="008C3909">
        <w:rPr>
          <w:rFonts w:ascii="Arial Narrow" w:eastAsia="Times New Roman" w:hAnsi="Arial Narrow" w:cs="Times New Roman"/>
          <w:b/>
          <w:color w:val="0D0D0D"/>
          <w:sz w:val="24"/>
          <w:szCs w:val="24"/>
          <w:lang w:eastAsia="en-GB"/>
        </w:rPr>
        <w:t xml:space="preserve"> shall </w:t>
      </w:r>
      <w:r w:rsidR="00E67AE2" w:rsidRPr="008C3909">
        <w:rPr>
          <w:rFonts w:ascii="Arial Narrow" w:eastAsia="Times New Roman" w:hAnsi="Arial Narrow" w:cs="Times New Roman"/>
          <w:b/>
          <w:color w:val="0D0D0D"/>
          <w:sz w:val="24"/>
          <w:szCs w:val="24"/>
          <w:lang w:eastAsia="en-GB"/>
        </w:rPr>
        <w:t>draft</w:t>
      </w:r>
      <w:r w:rsidRPr="008C3909">
        <w:rPr>
          <w:rFonts w:ascii="Arial Narrow" w:eastAsia="Times New Roman" w:hAnsi="Arial Narrow" w:cs="Times New Roman"/>
          <w:b/>
          <w:color w:val="0D0D0D"/>
          <w:sz w:val="24"/>
          <w:szCs w:val="24"/>
          <w:lang w:eastAsia="en-GB"/>
        </w:rPr>
        <w:t xml:space="preserve"> technical requirements </w:t>
      </w:r>
      <w:r w:rsidR="00E67AE2" w:rsidRPr="008C3909">
        <w:rPr>
          <w:rFonts w:ascii="Arial Narrow" w:eastAsia="Times New Roman" w:hAnsi="Arial Narrow" w:cs="Times New Roman"/>
          <w:b/>
          <w:color w:val="0D0D0D"/>
          <w:sz w:val="24"/>
          <w:szCs w:val="24"/>
          <w:lang w:eastAsia="en-GB"/>
        </w:rPr>
        <w:t>for a software for the use of LSGs in order to facilitate use and dissemination CoPs.</w:t>
      </w:r>
      <w:r w:rsidR="00E67AE2" w:rsidRPr="008C3909">
        <w:rPr>
          <w:rFonts w:ascii="Arial Narrow" w:eastAsia="Times New Roman" w:hAnsi="Arial Narrow" w:cs="Times New Roman"/>
          <w:bCs/>
          <w:color w:val="0D0D0D"/>
          <w:sz w:val="24"/>
          <w:szCs w:val="24"/>
          <w:lang w:eastAsia="en-GB"/>
        </w:rPr>
        <w:t xml:space="preserve"> The technical requirements shall be drafted based on outcomes of previous tasks and needs identified by the </w:t>
      </w:r>
      <w:r w:rsidR="003031F8" w:rsidRPr="008C3909">
        <w:rPr>
          <w:rFonts w:ascii="Arial Narrow" w:eastAsia="Times New Roman" w:hAnsi="Arial Narrow" w:cs="Times New Roman"/>
          <w:bCs/>
          <w:color w:val="0D0D0D"/>
          <w:sz w:val="24"/>
          <w:szCs w:val="24"/>
          <w:lang w:eastAsia="en-GB"/>
        </w:rPr>
        <w:t>Consultant</w:t>
      </w:r>
      <w:r w:rsidR="00E67AE2" w:rsidRPr="008C3909">
        <w:rPr>
          <w:rFonts w:ascii="Arial Narrow" w:eastAsia="Times New Roman" w:hAnsi="Arial Narrow" w:cs="Times New Roman"/>
          <w:bCs/>
          <w:color w:val="0D0D0D"/>
          <w:sz w:val="24"/>
          <w:szCs w:val="24"/>
          <w:lang w:eastAsia="en-GB"/>
        </w:rPr>
        <w:t xml:space="preserve">, and shall outline a solution which can be implemented and used in a quick and efficient manner by the stakeholders for the purposes of improving efficiency and effectiveness in achieving programme objectives. </w:t>
      </w:r>
      <w:r w:rsidR="003178ED" w:rsidRPr="008C3909">
        <w:rPr>
          <w:rFonts w:ascii="Arial Narrow" w:eastAsia="Times New Roman" w:hAnsi="Arial Narrow" w:cs="Times New Roman"/>
          <w:bCs/>
          <w:color w:val="0D0D0D"/>
          <w:sz w:val="24"/>
          <w:szCs w:val="24"/>
          <w:lang w:eastAsia="en-GB"/>
        </w:rPr>
        <w:t xml:space="preserve">The technical requirements shall also take into consideration use of emerging technologies such as AI and its use cases in the context of the programme. </w:t>
      </w:r>
    </w:p>
    <w:p w14:paraId="514EF479" w14:textId="331626E8" w:rsidR="007B5E0D" w:rsidRPr="008C3909" w:rsidRDefault="00E67AE2" w:rsidP="00A47D13">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The </w:t>
      </w:r>
      <w:r w:rsidR="003031F8" w:rsidRPr="008C3909">
        <w:rPr>
          <w:rFonts w:ascii="Arial Narrow" w:eastAsia="Times New Roman" w:hAnsi="Arial Narrow" w:cs="Times New Roman"/>
          <w:bCs/>
          <w:color w:val="0D0D0D"/>
          <w:sz w:val="24"/>
          <w:szCs w:val="24"/>
          <w:lang w:eastAsia="en-GB"/>
        </w:rPr>
        <w:t>Consultant</w:t>
      </w:r>
      <w:r w:rsidRPr="008C3909">
        <w:rPr>
          <w:rFonts w:ascii="Arial Narrow" w:eastAsia="Times New Roman" w:hAnsi="Arial Narrow" w:cs="Times New Roman"/>
          <w:bCs/>
          <w:color w:val="0D0D0D"/>
          <w:sz w:val="24"/>
          <w:szCs w:val="24"/>
          <w:lang w:eastAsia="en-GB"/>
        </w:rPr>
        <w:t xml:space="preserve"> shall identify and assess potential solutions already available in the market and their usability in the context of the assignment, including information on pricing and customization. </w:t>
      </w:r>
    </w:p>
    <w:p w14:paraId="1642B58B" w14:textId="25C86285" w:rsidR="00292526" w:rsidRPr="008C3909" w:rsidRDefault="009D1FA6" w:rsidP="00A47D13">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The objective of this task is for </w:t>
      </w:r>
      <w:r w:rsidR="003031F8" w:rsidRPr="008C3909">
        <w:rPr>
          <w:rFonts w:ascii="Arial Narrow" w:eastAsia="Times New Roman" w:hAnsi="Arial Narrow" w:cs="Times New Roman"/>
          <w:bCs/>
          <w:color w:val="0D0D0D"/>
          <w:sz w:val="24"/>
          <w:szCs w:val="24"/>
          <w:lang w:eastAsia="en-GB"/>
        </w:rPr>
        <w:t>Consultant</w:t>
      </w:r>
      <w:r w:rsidRPr="008C3909">
        <w:rPr>
          <w:rFonts w:ascii="Arial Narrow" w:eastAsia="Times New Roman" w:hAnsi="Arial Narrow" w:cs="Times New Roman"/>
          <w:bCs/>
          <w:color w:val="0D0D0D"/>
          <w:sz w:val="24"/>
          <w:szCs w:val="24"/>
          <w:lang w:eastAsia="en-GB"/>
        </w:rPr>
        <w:t xml:space="preserve"> to provide the technical requirements as outlined above, and to utilise tools and technology to establish clear communication between the PIU, LSGs and other stakeholders. The </w:t>
      </w:r>
      <w:r w:rsidR="003031F8" w:rsidRPr="008C3909">
        <w:rPr>
          <w:rFonts w:ascii="Arial Narrow" w:eastAsia="Times New Roman" w:hAnsi="Arial Narrow" w:cs="Times New Roman"/>
          <w:bCs/>
          <w:color w:val="0D0D0D"/>
          <w:sz w:val="24"/>
          <w:szCs w:val="24"/>
          <w:lang w:eastAsia="en-GB"/>
        </w:rPr>
        <w:t>Consultant</w:t>
      </w:r>
      <w:r w:rsidRPr="008C3909">
        <w:rPr>
          <w:rFonts w:ascii="Arial Narrow" w:eastAsia="Times New Roman" w:hAnsi="Arial Narrow" w:cs="Times New Roman"/>
          <w:bCs/>
          <w:color w:val="0D0D0D"/>
          <w:sz w:val="24"/>
          <w:szCs w:val="24"/>
          <w:lang w:eastAsia="en-GB"/>
        </w:rPr>
        <w:t xml:space="preserve"> shall propose a way to measure the impact of these tools on the efficiency of communication and document preparation prior to tool implementation and based on PIU / LSG needs (e.g., KPIs, such as time spent on certain tasks, speed of communication, participant’s engagement; participant questionnaire, etc.). </w:t>
      </w:r>
      <w:r w:rsidR="003031F8" w:rsidRPr="008C3909">
        <w:rPr>
          <w:rFonts w:ascii="Arial Narrow" w:eastAsia="Times New Roman" w:hAnsi="Arial Narrow" w:cs="Times New Roman"/>
          <w:bCs/>
          <w:color w:val="0D0D0D"/>
          <w:sz w:val="24"/>
          <w:szCs w:val="24"/>
          <w:lang w:eastAsia="en-GB"/>
        </w:rPr>
        <w:t>Consultant</w:t>
      </w:r>
      <w:r w:rsidRPr="008C3909">
        <w:rPr>
          <w:rFonts w:ascii="Arial Narrow" w:eastAsia="Times New Roman" w:hAnsi="Arial Narrow" w:cs="Times New Roman"/>
          <w:bCs/>
          <w:color w:val="0D0D0D"/>
          <w:sz w:val="24"/>
          <w:szCs w:val="24"/>
          <w:lang w:eastAsia="en-GB"/>
        </w:rPr>
        <w:t xml:space="preserve"> should be mindful not to implement tools which are ineffective in this specific context and add to PIU / LSG workload rather than improving efficiency. </w:t>
      </w:r>
    </w:p>
    <w:p w14:paraId="13783DF8" w14:textId="5FB30B15" w:rsidR="0068561F" w:rsidRPr="008C3909" w:rsidRDefault="0068561F" w:rsidP="00A47D13">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lastRenderedPageBreak/>
        <w:t>The Consultant is obligated to ensure that all digital solutions provided as part of the project are fully integrated with the project’s official website or, if full integration is not technically feasible, are clearly accessible through direct links from the project website.</w:t>
      </w:r>
    </w:p>
    <w:p w14:paraId="19F2BBAD" w14:textId="288E3946" w:rsidR="00F0742B" w:rsidRPr="008C3909" w:rsidRDefault="00F0742B" w:rsidP="00A47D13">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The software solution itself is to be implemented by the Client at a later date, based on the technical specifications and the recommendations / findings of this Activity. This does not include the initial toolset for the CoPs.</w:t>
      </w:r>
    </w:p>
    <w:p w14:paraId="68F47D8C" w14:textId="77777777" w:rsidR="00195EE8" w:rsidRPr="008C3909" w:rsidRDefault="00326591" w:rsidP="00326591">
      <w:p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
          <w:color w:val="0D0D0D"/>
          <w:sz w:val="24"/>
          <w:szCs w:val="24"/>
          <w:lang w:eastAsia="en-GB"/>
        </w:rPr>
        <w:t>Deliverable for Task 5.1:</w:t>
      </w:r>
      <w:r w:rsidRPr="008C3909">
        <w:rPr>
          <w:rFonts w:ascii="Arial Narrow" w:eastAsia="Times New Roman" w:hAnsi="Arial Narrow" w:cs="Times New Roman"/>
          <w:bCs/>
          <w:color w:val="0D0D0D"/>
          <w:sz w:val="24"/>
          <w:szCs w:val="24"/>
          <w:lang w:eastAsia="en-GB"/>
        </w:rPr>
        <w:t xml:space="preserve"> </w:t>
      </w:r>
    </w:p>
    <w:p w14:paraId="2B30BF46" w14:textId="2F3500AB" w:rsidR="00195EE8" w:rsidRPr="008C3909" w:rsidRDefault="00326591" w:rsidP="00DC0C11">
      <w:pPr>
        <w:pStyle w:val="ListParagraph"/>
        <w:numPr>
          <w:ilvl w:val="0"/>
          <w:numId w:val="8"/>
        </w:num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Customized toolset for the CoPs</w:t>
      </w:r>
    </w:p>
    <w:p w14:paraId="4FA80465" w14:textId="78E0A217" w:rsidR="00326591" w:rsidRPr="008C3909" w:rsidRDefault="00195EE8" w:rsidP="00DC0C11">
      <w:pPr>
        <w:pStyle w:val="ListParagraph"/>
        <w:numPr>
          <w:ilvl w:val="0"/>
          <w:numId w:val="8"/>
        </w:numPr>
        <w:shd w:val="clear" w:color="auto" w:fill="FFFFFF"/>
        <w:spacing w:before="100" w:beforeAutospacing="1"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Technical Requirements for Software to Facilitate the Use and Dissemination of</w:t>
      </w:r>
      <w:r w:rsidR="006343E0" w:rsidRPr="008C3909">
        <w:rPr>
          <w:rFonts w:ascii="Arial Narrow" w:eastAsia="Times New Roman" w:hAnsi="Arial Narrow" w:cs="Times New Roman"/>
          <w:bCs/>
          <w:color w:val="0D0D0D"/>
          <w:sz w:val="24"/>
          <w:szCs w:val="24"/>
          <w:lang w:eastAsia="en-GB"/>
        </w:rPr>
        <w:t xml:space="preserve"> </w:t>
      </w:r>
      <w:r w:rsidRPr="008C3909">
        <w:rPr>
          <w:rFonts w:ascii="Arial Narrow" w:eastAsia="Times New Roman" w:hAnsi="Arial Narrow" w:cs="Times New Roman"/>
          <w:bCs/>
          <w:color w:val="0D0D0D"/>
          <w:sz w:val="24"/>
          <w:szCs w:val="24"/>
          <w:lang w:eastAsia="en-GB"/>
        </w:rPr>
        <w:t>CoPs</w:t>
      </w:r>
      <w:r w:rsidR="006343E0" w:rsidRPr="008C3909">
        <w:rPr>
          <w:rFonts w:ascii="Arial Narrow" w:eastAsia="Times New Roman" w:hAnsi="Arial Narrow" w:cs="Times New Roman"/>
          <w:bCs/>
          <w:color w:val="0D0D0D"/>
          <w:sz w:val="24"/>
          <w:szCs w:val="24"/>
          <w:lang w:eastAsia="en-GB"/>
        </w:rPr>
        <w:t xml:space="preserve"> </w:t>
      </w:r>
      <w:r w:rsidRPr="008C3909">
        <w:rPr>
          <w:rFonts w:ascii="Arial Narrow" w:eastAsia="Times New Roman" w:hAnsi="Arial Narrow" w:cs="Times New Roman"/>
          <w:bCs/>
          <w:color w:val="0D0D0D"/>
          <w:sz w:val="24"/>
          <w:szCs w:val="24"/>
          <w:lang w:eastAsia="en-GB"/>
        </w:rPr>
        <w:t>(Document #8)</w:t>
      </w:r>
    </w:p>
    <w:p w14:paraId="28E3E8A7" w14:textId="77777777" w:rsidR="000418BE" w:rsidRPr="008C3909" w:rsidRDefault="00195EE8" w:rsidP="00195EE8">
      <w:pPr>
        <w:shd w:val="clear" w:color="auto" w:fill="FFFFFF"/>
        <w:spacing w:after="0" w:line="276" w:lineRule="auto"/>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
          <w:color w:val="0D0D0D"/>
          <w:sz w:val="24"/>
          <w:szCs w:val="24"/>
          <w:lang w:eastAsia="en-GB"/>
        </w:rPr>
        <w:t>Deadlines:</w:t>
      </w:r>
      <w:r w:rsidRPr="008C3909">
        <w:rPr>
          <w:rFonts w:ascii="Arial Narrow" w:eastAsia="Times New Roman" w:hAnsi="Arial Narrow" w:cs="Times New Roman"/>
          <w:bCs/>
          <w:color w:val="0D0D0D"/>
          <w:sz w:val="24"/>
          <w:szCs w:val="24"/>
          <w:lang w:eastAsia="en-GB"/>
        </w:rPr>
        <w:t xml:space="preserve"> </w:t>
      </w:r>
    </w:p>
    <w:p w14:paraId="39D7472B" w14:textId="7FD5C41F" w:rsidR="00195EE8" w:rsidRPr="008C3909" w:rsidRDefault="00195EE8" w:rsidP="00DC0C11">
      <w:pPr>
        <w:pStyle w:val="ListParagraph"/>
        <w:numPr>
          <w:ilvl w:val="0"/>
          <w:numId w:val="9"/>
        </w:numPr>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Within 4</w:t>
      </w:r>
      <w:r w:rsidR="00CC7E23" w:rsidRPr="008C3909">
        <w:rPr>
          <w:rFonts w:ascii="Arial Narrow" w:eastAsia="Times New Roman" w:hAnsi="Arial Narrow" w:cs="Times New Roman"/>
          <w:bCs/>
          <w:color w:val="0D0D0D"/>
          <w:sz w:val="24"/>
          <w:szCs w:val="24"/>
          <w:lang w:eastAsia="en-GB"/>
        </w:rPr>
        <w:t>65</w:t>
      </w:r>
      <w:r w:rsidRPr="008C3909">
        <w:rPr>
          <w:rFonts w:ascii="Arial Narrow" w:eastAsia="Times New Roman" w:hAnsi="Arial Narrow" w:cs="Times New Roman"/>
          <w:bCs/>
          <w:color w:val="0D0D0D"/>
          <w:sz w:val="24"/>
          <w:szCs w:val="24"/>
          <w:lang w:eastAsia="en-GB"/>
        </w:rPr>
        <w:t xml:space="preserve"> calendar days after the Contract signing, the </w:t>
      </w:r>
      <w:r w:rsidR="003031F8" w:rsidRPr="008C3909">
        <w:rPr>
          <w:rFonts w:ascii="Arial Narrow" w:eastAsia="Times New Roman" w:hAnsi="Arial Narrow" w:cs="Times New Roman"/>
          <w:bCs/>
          <w:color w:val="0D0D0D"/>
          <w:sz w:val="24"/>
          <w:szCs w:val="24"/>
          <w:lang w:eastAsia="en-GB"/>
        </w:rPr>
        <w:t>Consultant</w:t>
      </w:r>
      <w:r w:rsidRPr="008C3909">
        <w:rPr>
          <w:rFonts w:ascii="Arial Narrow" w:eastAsia="Times New Roman" w:hAnsi="Arial Narrow" w:cs="Times New Roman"/>
          <w:bCs/>
          <w:color w:val="0D0D0D"/>
          <w:sz w:val="24"/>
          <w:szCs w:val="24"/>
          <w:lang w:eastAsia="en-GB"/>
        </w:rPr>
        <w:t xml:space="preserve"> should provide</w:t>
      </w:r>
      <w:r w:rsidR="00C56621" w:rsidRPr="008C3909">
        <w:rPr>
          <w:rFonts w:ascii="Arial Narrow" w:eastAsia="Times New Roman" w:hAnsi="Arial Narrow" w:cs="Times New Roman"/>
          <w:bCs/>
          <w:color w:val="0D0D0D"/>
          <w:sz w:val="24"/>
          <w:szCs w:val="24"/>
          <w:lang w:eastAsia="en-GB"/>
        </w:rPr>
        <w:t xml:space="preserve"> the</w:t>
      </w:r>
      <w:r w:rsidRPr="008C3909">
        <w:rPr>
          <w:rFonts w:ascii="Arial Narrow" w:eastAsia="Times New Roman" w:hAnsi="Arial Narrow" w:cs="Times New Roman"/>
          <w:bCs/>
          <w:color w:val="0D0D0D"/>
          <w:sz w:val="24"/>
          <w:szCs w:val="24"/>
          <w:lang w:eastAsia="en-GB"/>
        </w:rPr>
        <w:t xml:space="preserve"> </w:t>
      </w:r>
      <w:r w:rsidR="00C56621" w:rsidRPr="008C3909">
        <w:rPr>
          <w:rFonts w:ascii="Arial Narrow" w:eastAsia="Times New Roman" w:hAnsi="Arial Narrow" w:cs="Times New Roman"/>
          <w:bCs/>
          <w:color w:val="0D0D0D"/>
          <w:sz w:val="24"/>
          <w:szCs w:val="24"/>
          <w:lang w:eastAsia="en-GB"/>
        </w:rPr>
        <w:t>Customized toolset for the CoPs</w:t>
      </w:r>
    </w:p>
    <w:p w14:paraId="6D39404B" w14:textId="716457E7" w:rsidR="000418BE" w:rsidRPr="008C3909" w:rsidRDefault="000418BE" w:rsidP="00DC0C11">
      <w:pPr>
        <w:pStyle w:val="ListParagraph"/>
        <w:numPr>
          <w:ilvl w:val="0"/>
          <w:numId w:val="9"/>
        </w:numPr>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Within 4</w:t>
      </w:r>
      <w:r w:rsidR="00CC7E23" w:rsidRPr="008C3909">
        <w:rPr>
          <w:rFonts w:ascii="Arial Narrow" w:eastAsia="Times New Roman" w:hAnsi="Arial Narrow" w:cs="Times New Roman"/>
          <w:bCs/>
          <w:color w:val="0D0D0D"/>
          <w:sz w:val="24"/>
          <w:szCs w:val="24"/>
          <w:lang w:eastAsia="en-GB"/>
        </w:rPr>
        <w:t>65</w:t>
      </w:r>
      <w:r w:rsidRPr="008C3909">
        <w:rPr>
          <w:rFonts w:ascii="Arial Narrow" w:eastAsia="Times New Roman" w:hAnsi="Arial Narrow" w:cs="Times New Roman"/>
          <w:bCs/>
          <w:color w:val="0D0D0D"/>
          <w:sz w:val="24"/>
          <w:szCs w:val="24"/>
          <w:lang w:eastAsia="en-GB"/>
        </w:rPr>
        <w:t xml:space="preserve"> calendar days after the Contract signing, the </w:t>
      </w:r>
      <w:r w:rsidR="003031F8" w:rsidRPr="008C3909">
        <w:rPr>
          <w:rFonts w:ascii="Arial Narrow" w:eastAsia="Times New Roman" w:hAnsi="Arial Narrow" w:cs="Times New Roman"/>
          <w:bCs/>
          <w:color w:val="0D0D0D"/>
          <w:sz w:val="24"/>
          <w:szCs w:val="24"/>
          <w:lang w:eastAsia="en-GB"/>
        </w:rPr>
        <w:t>Consultant</w:t>
      </w:r>
      <w:r w:rsidRPr="008C3909">
        <w:rPr>
          <w:rFonts w:ascii="Arial Narrow" w:eastAsia="Times New Roman" w:hAnsi="Arial Narrow" w:cs="Times New Roman"/>
          <w:bCs/>
          <w:color w:val="0D0D0D"/>
          <w:sz w:val="24"/>
          <w:szCs w:val="24"/>
          <w:lang w:eastAsia="en-GB"/>
        </w:rPr>
        <w:t xml:space="preserve"> should provide the</w:t>
      </w:r>
      <w:r w:rsidR="00C56621" w:rsidRPr="008C3909">
        <w:rPr>
          <w:rFonts w:ascii="Arial Narrow" w:eastAsia="Times New Roman" w:hAnsi="Arial Narrow" w:cs="Times New Roman"/>
          <w:bCs/>
          <w:color w:val="0D0D0D"/>
          <w:sz w:val="24"/>
          <w:szCs w:val="24"/>
          <w:lang w:eastAsia="en-GB"/>
        </w:rPr>
        <w:t xml:space="preserve"> Technical Requirements for Software to Facilitate the Use and Dissemination of CoPs </w:t>
      </w:r>
      <w:r w:rsidRPr="008C3909">
        <w:rPr>
          <w:rFonts w:ascii="Arial Narrow" w:eastAsia="Times New Roman" w:hAnsi="Arial Narrow" w:cs="Times New Roman"/>
          <w:bCs/>
          <w:color w:val="0D0D0D"/>
          <w:sz w:val="24"/>
          <w:szCs w:val="24"/>
          <w:lang w:eastAsia="en-GB"/>
        </w:rPr>
        <w:t>(Document #7)</w:t>
      </w:r>
    </w:p>
    <w:p w14:paraId="52F498C2" w14:textId="7E8F0253" w:rsidR="00082B21" w:rsidRPr="008C3909" w:rsidRDefault="00A45C1B" w:rsidP="007B3913">
      <w:pPr>
        <w:shd w:val="clear" w:color="auto" w:fill="D9D9D9" w:themeFill="background1" w:themeFillShade="D9"/>
        <w:spacing w:before="100" w:beforeAutospacing="1" w:after="100" w:afterAutospacing="1" w:line="276" w:lineRule="auto"/>
        <w:outlineLvl w:val="1"/>
        <w:rPr>
          <w:rFonts w:ascii="Arial Narrow" w:eastAsia="Times New Roman" w:hAnsi="Arial Narrow" w:cs="Times New Roman"/>
          <w:b/>
          <w:bCs/>
          <w:color w:val="0D0D0D"/>
          <w:sz w:val="24"/>
          <w:szCs w:val="24"/>
          <w:lang w:eastAsia="en-GB"/>
        </w:rPr>
      </w:pPr>
      <w:bookmarkStart w:id="26" w:name="_Toc189484419"/>
      <w:r w:rsidRPr="008C3909">
        <w:rPr>
          <w:rFonts w:ascii="Arial Narrow" w:eastAsia="Times New Roman" w:hAnsi="Arial Narrow" w:cs="Times New Roman"/>
          <w:b/>
          <w:bCs/>
          <w:color w:val="0D0D0D"/>
          <w:sz w:val="24"/>
          <w:szCs w:val="24"/>
          <w:lang w:eastAsia="en-GB"/>
        </w:rPr>
        <w:t>ACTIVITY 6: PROGRESS AND STATUS REPORTING</w:t>
      </w:r>
      <w:bookmarkEnd w:id="26"/>
      <w:r w:rsidRPr="008C3909">
        <w:rPr>
          <w:rFonts w:ascii="Arial Narrow" w:eastAsia="Times New Roman" w:hAnsi="Arial Narrow" w:cs="Times New Roman"/>
          <w:b/>
          <w:bCs/>
          <w:color w:val="0D0D0D"/>
          <w:sz w:val="24"/>
          <w:szCs w:val="24"/>
          <w:lang w:eastAsia="en-GB"/>
        </w:rPr>
        <w:t xml:space="preserve"> </w:t>
      </w:r>
    </w:p>
    <w:p w14:paraId="3528F63B" w14:textId="77777777" w:rsidR="007B3913" w:rsidRPr="008C3909" w:rsidRDefault="007B3913" w:rsidP="007B3913">
      <w:pPr>
        <w:shd w:val="clear" w:color="auto" w:fill="FFFFFF" w:themeFill="background1"/>
        <w:spacing w:before="100" w:beforeAutospacing="1" w:after="0" w:line="276" w:lineRule="auto"/>
        <w:rPr>
          <w:rFonts w:ascii="Arial Narrow" w:eastAsia="Times New Roman" w:hAnsi="Arial Narrow" w:cs="Times New Roman"/>
          <w:b/>
          <w:bCs/>
          <w:color w:val="0D0D0D"/>
          <w:sz w:val="24"/>
          <w:szCs w:val="24"/>
          <w:lang w:eastAsia="en-GB"/>
        </w:rPr>
      </w:pPr>
    </w:p>
    <w:p w14:paraId="7ECCAF61" w14:textId="24323506" w:rsidR="00FD731E" w:rsidRPr="008C3909" w:rsidRDefault="007B3913" w:rsidP="00A45C1B">
      <w:pPr>
        <w:shd w:val="clear" w:color="auto" w:fill="F2F2F2" w:themeFill="background1" w:themeFillShade="F2"/>
        <w:spacing w:before="100" w:beforeAutospacing="1" w:after="0" w:line="276" w:lineRule="auto"/>
        <w:rPr>
          <w:rFonts w:ascii="Arial Narrow" w:eastAsia="Times New Roman" w:hAnsi="Arial Narrow" w:cs="Times New Roman"/>
          <w:b/>
          <w:bCs/>
          <w:color w:val="0D0D0D"/>
          <w:sz w:val="24"/>
          <w:szCs w:val="24"/>
          <w:lang w:eastAsia="en-GB"/>
        </w:rPr>
      </w:pPr>
      <w:r w:rsidRPr="008C3909">
        <w:rPr>
          <w:rFonts w:ascii="Arial Narrow" w:eastAsia="Times New Roman" w:hAnsi="Arial Narrow" w:cs="Times New Roman"/>
          <w:b/>
          <w:bCs/>
          <w:color w:val="0D0D0D"/>
          <w:sz w:val="24"/>
          <w:szCs w:val="24"/>
          <w:lang w:eastAsia="en-GB"/>
        </w:rPr>
        <w:t xml:space="preserve">Task 6.1. </w:t>
      </w:r>
      <w:r w:rsidR="00FD731E" w:rsidRPr="008C3909">
        <w:rPr>
          <w:rFonts w:ascii="Arial Narrow" w:eastAsia="Times New Roman" w:hAnsi="Arial Narrow" w:cs="Times New Roman"/>
          <w:b/>
          <w:bCs/>
          <w:color w:val="0D0D0D"/>
          <w:sz w:val="24"/>
          <w:szCs w:val="24"/>
          <w:lang w:eastAsia="en-GB"/>
        </w:rPr>
        <w:t>Preparation of Quarterly Reports</w:t>
      </w:r>
    </w:p>
    <w:p w14:paraId="7924E5BE" w14:textId="5A895EA2" w:rsidR="00FD731E" w:rsidRPr="008C3909" w:rsidRDefault="00F4575B" w:rsidP="00FD731E">
      <w:pPr>
        <w:shd w:val="clear" w:color="auto" w:fill="FFFFFF"/>
        <w:spacing w:before="100" w:beforeAutospacing="1"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 xml:space="preserve">Throughout to project the </w:t>
      </w:r>
      <w:r w:rsidR="003031F8" w:rsidRPr="008C3909">
        <w:rPr>
          <w:rFonts w:ascii="Arial Narrow" w:eastAsia="Times New Roman" w:hAnsi="Arial Narrow" w:cs="Times New Roman"/>
          <w:color w:val="0D0D0D"/>
          <w:sz w:val="24"/>
          <w:szCs w:val="24"/>
          <w:lang w:eastAsia="en-GB"/>
        </w:rPr>
        <w:t>Consultant</w:t>
      </w:r>
      <w:r w:rsidRPr="008C3909">
        <w:rPr>
          <w:rFonts w:ascii="Arial Narrow" w:eastAsia="Times New Roman" w:hAnsi="Arial Narrow" w:cs="Times New Roman"/>
          <w:color w:val="0D0D0D"/>
          <w:sz w:val="24"/>
          <w:szCs w:val="24"/>
          <w:lang w:eastAsia="en-GB"/>
        </w:rPr>
        <w:t xml:space="preserve"> shall prepare Quarterly Progress Reports, outlining the status of the implementation. Quarterly Reports shall include inter alia:</w:t>
      </w:r>
    </w:p>
    <w:p w14:paraId="5B36F41A" w14:textId="7503A778" w:rsidR="00F4575B" w:rsidRPr="008C3909" w:rsidRDefault="00F4575B" w:rsidP="00DC0C11">
      <w:pPr>
        <w:pStyle w:val="ListParagraph"/>
        <w:numPr>
          <w:ilvl w:val="0"/>
          <w:numId w:val="3"/>
        </w:numPr>
        <w:shd w:val="clear" w:color="auto" w:fill="FFFFFF"/>
        <w:spacing w:before="100" w:beforeAutospacing="1"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Executive summary for the period</w:t>
      </w:r>
    </w:p>
    <w:p w14:paraId="37D24923" w14:textId="21523091" w:rsidR="00F4575B" w:rsidRPr="008C3909" w:rsidRDefault="00F4575B" w:rsidP="00DC0C11">
      <w:pPr>
        <w:pStyle w:val="ListParagraph"/>
        <w:numPr>
          <w:ilvl w:val="0"/>
          <w:numId w:val="3"/>
        </w:numPr>
        <w:shd w:val="clear" w:color="auto" w:fill="FFFFFF"/>
        <w:spacing w:before="100" w:beforeAutospacing="1"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Overview of planned activities for the period</w:t>
      </w:r>
    </w:p>
    <w:p w14:paraId="3BA67B68" w14:textId="7ECB9F6A" w:rsidR="00F4575B" w:rsidRPr="008C3909" w:rsidRDefault="00F4575B" w:rsidP="00DC0C11">
      <w:pPr>
        <w:pStyle w:val="ListParagraph"/>
        <w:numPr>
          <w:ilvl w:val="0"/>
          <w:numId w:val="3"/>
        </w:numPr>
        <w:shd w:val="clear" w:color="auto" w:fill="FFFFFF"/>
        <w:spacing w:before="100" w:beforeAutospacing="1"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Overview of implemented activities for the period</w:t>
      </w:r>
    </w:p>
    <w:p w14:paraId="42639E34" w14:textId="42DBC0E8" w:rsidR="00F4575B" w:rsidRPr="008C3909" w:rsidRDefault="00F4575B" w:rsidP="00DC0C11">
      <w:pPr>
        <w:pStyle w:val="ListParagraph"/>
        <w:numPr>
          <w:ilvl w:val="0"/>
          <w:numId w:val="3"/>
        </w:numPr>
        <w:shd w:val="clear" w:color="auto" w:fill="FFFFFF"/>
        <w:spacing w:before="100" w:beforeAutospacing="1"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Overview of planned activities for next period</w:t>
      </w:r>
    </w:p>
    <w:p w14:paraId="0672BAAB" w14:textId="77777777" w:rsidR="0052504A" w:rsidRPr="008C3909" w:rsidRDefault="00F4575B" w:rsidP="00DC0C11">
      <w:pPr>
        <w:pStyle w:val="ListParagraph"/>
        <w:numPr>
          <w:ilvl w:val="0"/>
          <w:numId w:val="3"/>
        </w:numPr>
        <w:shd w:val="clear" w:color="auto" w:fill="FFFFFF"/>
        <w:spacing w:before="100" w:beforeAutospacing="1"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Updated risks and issues log including mitigation measures and responsible persons</w:t>
      </w:r>
    </w:p>
    <w:p w14:paraId="48E3B751" w14:textId="7294B3A6" w:rsidR="002B1F4B" w:rsidRPr="008C3909" w:rsidRDefault="00F4575B" w:rsidP="00C44D95">
      <w:pPr>
        <w:shd w:val="clear" w:color="auto" w:fill="F2F2F2" w:themeFill="background1" w:themeFillShade="F2"/>
        <w:spacing w:before="100" w:beforeAutospacing="1" w:after="0" w:line="276" w:lineRule="auto"/>
        <w:rPr>
          <w:rFonts w:ascii="Arial Narrow" w:eastAsia="Times New Roman" w:hAnsi="Arial Narrow" w:cs="Times New Roman"/>
          <w:b/>
          <w:bCs/>
          <w:color w:val="0D0D0D"/>
          <w:sz w:val="24"/>
          <w:szCs w:val="24"/>
          <w:lang w:eastAsia="en-GB"/>
        </w:rPr>
      </w:pPr>
      <w:r w:rsidRPr="008C3909">
        <w:rPr>
          <w:rFonts w:ascii="Arial Narrow" w:eastAsia="Times New Roman" w:hAnsi="Arial Narrow" w:cs="Times New Roman"/>
          <w:color w:val="0D0D0D"/>
          <w:sz w:val="24"/>
          <w:szCs w:val="24"/>
          <w:lang w:eastAsia="en-GB"/>
        </w:rPr>
        <w:br/>
      </w:r>
      <w:r w:rsidR="00C44D95" w:rsidRPr="008C3909">
        <w:rPr>
          <w:rFonts w:ascii="Arial Narrow" w:eastAsia="Times New Roman" w:hAnsi="Arial Narrow" w:cs="Times New Roman"/>
          <w:b/>
          <w:bCs/>
          <w:color w:val="0D0D0D"/>
          <w:sz w:val="24"/>
          <w:szCs w:val="24"/>
          <w:lang w:eastAsia="en-GB"/>
        </w:rPr>
        <w:t xml:space="preserve">Task. 6.2. </w:t>
      </w:r>
      <w:r w:rsidR="00881829" w:rsidRPr="008C3909">
        <w:rPr>
          <w:rFonts w:ascii="Arial Narrow" w:eastAsia="Times New Roman" w:hAnsi="Arial Narrow" w:cs="Times New Roman"/>
          <w:b/>
          <w:bCs/>
          <w:color w:val="0D0D0D"/>
          <w:sz w:val="24"/>
          <w:szCs w:val="24"/>
          <w:lang w:eastAsia="en-GB"/>
        </w:rPr>
        <w:t>Preparation of Final Report</w:t>
      </w:r>
    </w:p>
    <w:p w14:paraId="533DD393" w14:textId="77777777" w:rsidR="006C0A78" w:rsidRPr="008C3909" w:rsidRDefault="006C0A78" w:rsidP="0052504A">
      <w:pPr>
        <w:shd w:val="clear" w:color="auto" w:fill="FFFFFF"/>
        <w:spacing w:after="0" w:line="276" w:lineRule="auto"/>
        <w:ind w:left="360"/>
        <w:jc w:val="both"/>
        <w:rPr>
          <w:rFonts w:ascii="Arial Narrow" w:eastAsia="Times New Roman" w:hAnsi="Arial Narrow" w:cs="Times New Roman"/>
          <w:b/>
          <w:bCs/>
          <w:color w:val="0D0D0D"/>
          <w:sz w:val="24"/>
          <w:szCs w:val="24"/>
          <w:lang w:eastAsia="en-GB"/>
        </w:rPr>
      </w:pPr>
    </w:p>
    <w:bookmarkEnd w:id="21"/>
    <w:p w14:paraId="684624E8" w14:textId="6FA2C7B7" w:rsidR="00461B4B" w:rsidRPr="008C3909" w:rsidRDefault="00FF554F" w:rsidP="00A10D83">
      <w:pPr>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 xml:space="preserve">The </w:t>
      </w:r>
      <w:r w:rsidR="003031F8" w:rsidRPr="008C3909">
        <w:rPr>
          <w:rFonts w:ascii="Arial Narrow" w:eastAsia="Times New Roman" w:hAnsi="Arial Narrow" w:cs="Times New Roman"/>
          <w:color w:val="0D0D0D"/>
          <w:sz w:val="24"/>
          <w:szCs w:val="24"/>
          <w:lang w:eastAsia="en-GB"/>
        </w:rPr>
        <w:t>Consultant</w:t>
      </w:r>
      <w:r w:rsidRPr="008C3909">
        <w:rPr>
          <w:rFonts w:ascii="Arial Narrow" w:eastAsia="Times New Roman" w:hAnsi="Arial Narrow" w:cs="Times New Roman"/>
          <w:color w:val="0D0D0D"/>
          <w:sz w:val="24"/>
          <w:szCs w:val="24"/>
          <w:lang w:eastAsia="en-GB"/>
        </w:rPr>
        <w:t xml:space="preserve"> shall </w:t>
      </w:r>
      <w:r w:rsidR="006A1806" w:rsidRPr="008C3909">
        <w:rPr>
          <w:rFonts w:ascii="Arial Narrow" w:eastAsia="Times New Roman" w:hAnsi="Arial Narrow" w:cs="Times New Roman"/>
          <w:color w:val="0D0D0D"/>
          <w:sz w:val="24"/>
          <w:szCs w:val="24"/>
          <w:lang w:eastAsia="en-GB"/>
        </w:rPr>
        <w:t xml:space="preserve">compile and prepare a comprehensive final report that encapsulates </w:t>
      </w:r>
      <w:r w:rsidR="00461B4B" w:rsidRPr="008C3909">
        <w:rPr>
          <w:rFonts w:ascii="Arial Narrow" w:eastAsia="Times New Roman" w:hAnsi="Arial Narrow" w:cs="Times New Roman"/>
          <w:color w:val="0D0D0D"/>
          <w:sz w:val="24"/>
          <w:szCs w:val="24"/>
          <w:lang w:eastAsia="en-GB"/>
        </w:rPr>
        <w:t xml:space="preserve">the entirety of the project's journey—from the initial assessments and gap analysis to the development and implementation of the training program and Communities of Practice (CoPs), and finally, the creation of an essential toolset. This Final Report </w:t>
      </w:r>
      <w:r w:rsidR="005A2B12" w:rsidRPr="008C3909">
        <w:rPr>
          <w:rFonts w:ascii="Arial Narrow" w:eastAsia="Times New Roman" w:hAnsi="Arial Narrow" w:cs="Times New Roman"/>
          <w:color w:val="0D0D0D"/>
          <w:sz w:val="24"/>
          <w:szCs w:val="24"/>
          <w:lang w:eastAsia="en-GB"/>
        </w:rPr>
        <w:t xml:space="preserve">shall </w:t>
      </w:r>
      <w:r w:rsidR="00461B4B" w:rsidRPr="008C3909">
        <w:rPr>
          <w:rFonts w:ascii="Arial Narrow" w:eastAsia="Times New Roman" w:hAnsi="Arial Narrow" w:cs="Times New Roman"/>
          <w:color w:val="0D0D0D"/>
          <w:sz w:val="24"/>
          <w:szCs w:val="24"/>
          <w:lang w:eastAsia="en-GB"/>
        </w:rPr>
        <w:t>provid</w:t>
      </w:r>
      <w:r w:rsidR="005A2B12" w:rsidRPr="008C3909">
        <w:rPr>
          <w:rFonts w:ascii="Arial Narrow" w:eastAsia="Times New Roman" w:hAnsi="Arial Narrow" w:cs="Times New Roman"/>
          <w:color w:val="0D0D0D"/>
          <w:sz w:val="24"/>
          <w:szCs w:val="24"/>
          <w:lang w:eastAsia="en-GB"/>
        </w:rPr>
        <w:t>e</w:t>
      </w:r>
      <w:r w:rsidR="00461B4B" w:rsidRPr="008C3909">
        <w:rPr>
          <w:rFonts w:ascii="Arial Narrow" w:eastAsia="Times New Roman" w:hAnsi="Arial Narrow" w:cs="Times New Roman"/>
          <w:color w:val="0D0D0D"/>
          <w:sz w:val="24"/>
          <w:szCs w:val="24"/>
          <w:lang w:eastAsia="en-GB"/>
        </w:rPr>
        <w:t xml:space="preserve"> a holistic overview of the project's achievements, lessons learned, and a </w:t>
      </w:r>
      <w:r w:rsidR="00461B4B" w:rsidRPr="008C3909">
        <w:rPr>
          <w:rFonts w:ascii="Arial Narrow" w:eastAsia="Times New Roman" w:hAnsi="Arial Narrow" w:cs="Times New Roman"/>
          <w:color w:val="0D0D0D"/>
          <w:sz w:val="24"/>
          <w:szCs w:val="24"/>
          <w:lang w:eastAsia="en-GB"/>
        </w:rPr>
        <w:lastRenderedPageBreak/>
        <w:t xml:space="preserve">roadmap for future </w:t>
      </w:r>
      <w:r w:rsidR="00F735D6" w:rsidRPr="008C3909">
        <w:rPr>
          <w:rFonts w:ascii="Arial Narrow" w:eastAsia="Times New Roman" w:hAnsi="Arial Narrow" w:cs="Times New Roman"/>
          <w:color w:val="0D0D0D"/>
          <w:sz w:val="24"/>
          <w:szCs w:val="24"/>
          <w:lang w:eastAsia="en-GB"/>
        </w:rPr>
        <w:t>endeavours</w:t>
      </w:r>
      <w:r w:rsidR="00461B4B" w:rsidRPr="008C3909">
        <w:rPr>
          <w:rFonts w:ascii="Arial Narrow" w:eastAsia="Times New Roman" w:hAnsi="Arial Narrow" w:cs="Times New Roman"/>
          <w:color w:val="0D0D0D"/>
          <w:sz w:val="24"/>
          <w:szCs w:val="24"/>
          <w:lang w:eastAsia="en-GB"/>
        </w:rPr>
        <w:t xml:space="preserve"> in capacity building within Local Self Governments (LSGs).</w:t>
      </w:r>
      <w:r w:rsidR="005A2B12" w:rsidRPr="008C3909">
        <w:rPr>
          <w:rFonts w:ascii="Arial Narrow" w:eastAsia="Times New Roman" w:hAnsi="Arial Narrow" w:cs="Times New Roman"/>
          <w:color w:val="0D0D0D"/>
          <w:sz w:val="24"/>
          <w:szCs w:val="24"/>
          <w:lang w:eastAsia="en-GB"/>
        </w:rPr>
        <w:t xml:space="preserve"> The Final Report shall include inter alia;</w:t>
      </w:r>
    </w:p>
    <w:p w14:paraId="4B622232" w14:textId="77777777" w:rsidR="000023D1" w:rsidRPr="008C3909" w:rsidRDefault="00461B4B" w:rsidP="00DC0C11">
      <w:pPr>
        <w:pStyle w:val="ListParagraph"/>
        <w:numPr>
          <w:ilvl w:val="0"/>
          <w:numId w:val="3"/>
        </w:numPr>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 xml:space="preserve">A succinct </w:t>
      </w:r>
      <w:r w:rsidR="000023D1" w:rsidRPr="008C3909">
        <w:rPr>
          <w:rFonts w:ascii="Arial Narrow" w:eastAsia="Times New Roman" w:hAnsi="Arial Narrow" w:cs="Times New Roman"/>
          <w:color w:val="0D0D0D"/>
          <w:sz w:val="24"/>
          <w:szCs w:val="24"/>
          <w:lang w:eastAsia="en-GB"/>
        </w:rPr>
        <w:t>Executive Summary</w:t>
      </w:r>
      <w:r w:rsidRPr="008C3909">
        <w:rPr>
          <w:rFonts w:ascii="Arial Narrow" w:eastAsia="Times New Roman" w:hAnsi="Arial Narrow" w:cs="Times New Roman"/>
          <w:color w:val="0D0D0D"/>
          <w:sz w:val="24"/>
          <w:szCs w:val="24"/>
          <w:lang w:eastAsia="en-GB"/>
        </w:rPr>
        <w:t xml:space="preserve"> of the report, highlighting the main objectives, methodologies, key findings, and significant recommendations. </w:t>
      </w:r>
    </w:p>
    <w:p w14:paraId="5C7951BA" w14:textId="77777777" w:rsidR="00155F18" w:rsidRPr="008C3909" w:rsidRDefault="00461B4B" w:rsidP="00DC0C11">
      <w:pPr>
        <w:pStyle w:val="ListParagraph"/>
        <w:numPr>
          <w:ilvl w:val="0"/>
          <w:numId w:val="3"/>
        </w:numPr>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An introductory section that outlines the context and background of the assignment, including the rationale behind the focus on enhancing LSG</w:t>
      </w:r>
      <w:r w:rsidR="000023D1" w:rsidRPr="008C3909">
        <w:rPr>
          <w:rFonts w:ascii="Arial Narrow" w:eastAsia="Times New Roman" w:hAnsi="Arial Narrow" w:cs="Times New Roman"/>
          <w:color w:val="0D0D0D"/>
          <w:sz w:val="24"/>
          <w:szCs w:val="24"/>
          <w:lang w:eastAsia="en-GB"/>
        </w:rPr>
        <w:t>s’</w:t>
      </w:r>
      <w:r w:rsidRPr="008C3909">
        <w:rPr>
          <w:rFonts w:ascii="Arial Narrow" w:eastAsia="Times New Roman" w:hAnsi="Arial Narrow" w:cs="Times New Roman"/>
          <w:color w:val="0D0D0D"/>
          <w:sz w:val="24"/>
          <w:szCs w:val="24"/>
          <w:lang w:eastAsia="en-GB"/>
        </w:rPr>
        <w:t xml:space="preserve"> capacities </w:t>
      </w:r>
      <w:r w:rsidR="00155F18" w:rsidRPr="008C3909">
        <w:rPr>
          <w:rFonts w:ascii="Arial Narrow" w:eastAsia="Times New Roman" w:hAnsi="Arial Narrow" w:cs="Times New Roman"/>
          <w:color w:val="0D0D0D"/>
          <w:sz w:val="24"/>
          <w:szCs w:val="24"/>
          <w:lang w:eastAsia="en-GB"/>
        </w:rPr>
        <w:t>a</w:t>
      </w:r>
      <w:r w:rsidRPr="008C3909">
        <w:rPr>
          <w:rFonts w:ascii="Arial Narrow" w:eastAsia="Times New Roman" w:hAnsi="Arial Narrow" w:cs="Times New Roman"/>
          <w:color w:val="0D0D0D"/>
          <w:sz w:val="24"/>
          <w:szCs w:val="24"/>
          <w:lang w:eastAsia="en-GB"/>
        </w:rPr>
        <w:t>nd the specific objectives set at the commencement of the project.</w:t>
      </w:r>
    </w:p>
    <w:p w14:paraId="39B62807" w14:textId="648EFC7E" w:rsidR="00461B4B" w:rsidRPr="008C3909" w:rsidRDefault="00461B4B" w:rsidP="00DC0C11">
      <w:pPr>
        <w:pStyle w:val="ListParagraph"/>
        <w:numPr>
          <w:ilvl w:val="0"/>
          <w:numId w:val="3"/>
        </w:numPr>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Detailed description of the methodologies employed throughout the project, including the approaches taken for the gap analysis, Training Needs Analysis (TNA), the organization and delivery of training sessions, the establishment and promotion of CoPs, and the development of the toolset.</w:t>
      </w:r>
    </w:p>
    <w:p w14:paraId="72D32F66" w14:textId="77777777" w:rsidR="00155F18" w:rsidRPr="008C3909" w:rsidRDefault="00461B4B" w:rsidP="00DC0C11">
      <w:pPr>
        <w:pStyle w:val="ListParagraph"/>
        <w:numPr>
          <w:ilvl w:val="0"/>
          <w:numId w:val="3"/>
        </w:numPr>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A summary of the initial assessments conducted, detailing the identified gaps in skills, knowledge, and capacities within LSGs.</w:t>
      </w:r>
    </w:p>
    <w:p w14:paraId="0B4218F2" w14:textId="77777777" w:rsidR="00155F18" w:rsidRPr="008C3909" w:rsidRDefault="00461B4B" w:rsidP="00DC0C11">
      <w:pPr>
        <w:pStyle w:val="ListParagraph"/>
        <w:numPr>
          <w:ilvl w:val="0"/>
          <w:numId w:val="3"/>
        </w:numPr>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Insights into the training sessions conducted, including participant feedback, evaluations of the training effectiveness, and the impact on LSG personnel capabilities.</w:t>
      </w:r>
    </w:p>
    <w:p w14:paraId="728061DC" w14:textId="77777777" w:rsidR="00155F18" w:rsidRPr="008C3909" w:rsidRDefault="00461B4B" w:rsidP="00DC0C11">
      <w:pPr>
        <w:pStyle w:val="ListParagraph"/>
        <w:numPr>
          <w:ilvl w:val="0"/>
          <w:numId w:val="3"/>
        </w:numPr>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An evaluation of the CoP formation and growth process, detailing the activities undertaken, member engagement levels, and the benefits realized from these collaborative networks.</w:t>
      </w:r>
    </w:p>
    <w:p w14:paraId="4B5B2608" w14:textId="77777777" w:rsidR="008D7AE3" w:rsidRPr="008C3909" w:rsidRDefault="00461B4B" w:rsidP="00DC0C11">
      <w:pPr>
        <w:pStyle w:val="ListParagraph"/>
        <w:numPr>
          <w:ilvl w:val="0"/>
          <w:numId w:val="3"/>
        </w:numPr>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Feedback on the adoption and usage of the developed toolset by LSGs and CoPs, including its effectiveness in supporting their activities and achieving their objectives.</w:t>
      </w:r>
    </w:p>
    <w:p w14:paraId="16E8F332" w14:textId="77777777" w:rsidR="008D7AE3" w:rsidRPr="008C3909" w:rsidRDefault="00461B4B" w:rsidP="00DC0C11">
      <w:pPr>
        <w:pStyle w:val="ListParagraph"/>
        <w:numPr>
          <w:ilvl w:val="0"/>
          <w:numId w:val="3"/>
        </w:numPr>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Based on the project's findings, detailed recommendations for continuous capacity enhancement of LSGs, including areas for further training, CoP development, and toolset expansion.</w:t>
      </w:r>
    </w:p>
    <w:p w14:paraId="4C8A0EF6" w14:textId="77777777" w:rsidR="008D7AE3" w:rsidRPr="008C3909" w:rsidRDefault="00461B4B" w:rsidP="00DC0C11">
      <w:pPr>
        <w:pStyle w:val="ListParagraph"/>
        <w:numPr>
          <w:ilvl w:val="0"/>
          <w:numId w:val="3"/>
        </w:numPr>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Recommendations aligned with the needs and requirements of international and local financiers, providing LSGs with guidance on leveraging key financial mechanisms and opportunities to support sustainable urban development projects.</w:t>
      </w:r>
    </w:p>
    <w:p w14:paraId="35F98A88" w14:textId="453D4EE8" w:rsidR="002173D3" w:rsidRPr="008C3909" w:rsidRDefault="002173D3" w:rsidP="00DC0C11">
      <w:pPr>
        <w:pStyle w:val="ListParagraph"/>
        <w:numPr>
          <w:ilvl w:val="0"/>
          <w:numId w:val="3"/>
        </w:numPr>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Software technical requirements and clear recommendations for next steps to be implemented by the PIU and other stakeholders.</w:t>
      </w:r>
    </w:p>
    <w:p w14:paraId="73FAFF1A" w14:textId="7FF85418" w:rsidR="00461B4B" w:rsidRPr="008C3909" w:rsidRDefault="00461B4B" w:rsidP="00DC0C11">
      <w:pPr>
        <w:pStyle w:val="ListParagraph"/>
        <w:numPr>
          <w:ilvl w:val="0"/>
          <w:numId w:val="3"/>
        </w:numPr>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A concluding section that encapsulates the overall impact of the project, reflecting on the progress made towards enhancing the capacities of LSGs and the path forward for continuous improvement and engagement with financiers.</w:t>
      </w:r>
    </w:p>
    <w:p w14:paraId="123F0756" w14:textId="2A874181" w:rsidR="007B5E0D" w:rsidRPr="008C3909" w:rsidRDefault="00461B4B" w:rsidP="00DC0C11">
      <w:pPr>
        <w:pStyle w:val="ListParagraph"/>
        <w:numPr>
          <w:ilvl w:val="0"/>
          <w:numId w:val="3"/>
        </w:numPr>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Supplementary materials including detailed data analyses, training materials, CoP guidelines, toolset documentation, and other relevant documents produced or utilized throughout the project.</w:t>
      </w:r>
    </w:p>
    <w:p w14:paraId="54F8F88F" w14:textId="5AD39C1E" w:rsidR="00F96C16" w:rsidRPr="008C3909" w:rsidRDefault="00326591" w:rsidP="00C44D95">
      <w:pPr>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
          <w:color w:val="0D0D0D"/>
          <w:sz w:val="24"/>
          <w:szCs w:val="24"/>
          <w:lang w:eastAsia="en-GB"/>
        </w:rPr>
        <w:t xml:space="preserve">Deliverables for Tasks </w:t>
      </w:r>
      <w:r w:rsidR="00C44D95" w:rsidRPr="008C3909">
        <w:rPr>
          <w:rFonts w:ascii="Arial Narrow" w:eastAsia="Times New Roman" w:hAnsi="Arial Narrow" w:cs="Times New Roman"/>
          <w:b/>
          <w:color w:val="0D0D0D"/>
          <w:sz w:val="24"/>
          <w:szCs w:val="24"/>
          <w:lang w:eastAsia="en-GB"/>
        </w:rPr>
        <w:t>6</w:t>
      </w:r>
      <w:r w:rsidRPr="008C3909">
        <w:rPr>
          <w:rFonts w:ascii="Arial Narrow" w:eastAsia="Times New Roman" w:hAnsi="Arial Narrow" w:cs="Times New Roman"/>
          <w:b/>
          <w:color w:val="0D0D0D"/>
          <w:sz w:val="24"/>
          <w:szCs w:val="24"/>
          <w:lang w:eastAsia="en-GB"/>
        </w:rPr>
        <w:t>.1</w:t>
      </w:r>
      <w:r w:rsidR="00C44D95" w:rsidRPr="008C3909">
        <w:rPr>
          <w:rFonts w:ascii="Arial Narrow" w:eastAsia="Times New Roman" w:hAnsi="Arial Narrow" w:cs="Times New Roman"/>
          <w:b/>
          <w:color w:val="0D0D0D"/>
          <w:sz w:val="24"/>
          <w:szCs w:val="24"/>
          <w:lang w:eastAsia="en-GB"/>
        </w:rPr>
        <w:t xml:space="preserve"> and</w:t>
      </w:r>
      <w:r w:rsidRPr="008C3909">
        <w:rPr>
          <w:rFonts w:ascii="Arial Narrow" w:eastAsia="Times New Roman" w:hAnsi="Arial Narrow" w:cs="Times New Roman"/>
          <w:b/>
          <w:color w:val="0D0D0D"/>
          <w:sz w:val="24"/>
          <w:szCs w:val="24"/>
          <w:lang w:eastAsia="en-GB"/>
        </w:rPr>
        <w:t xml:space="preserve"> </w:t>
      </w:r>
      <w:r w:rsidR="00C44D95" w:rsidRPr="008C3909">
        <w:rPr>
          <w:rFonts w:ascii="Arial Narrow" w:eastAsia="Times New Roman" w:hAnsi="Arial Narrow" w:cs="Times New Roman"/>
          <w:b/>
          <w:color w:val="0D0D0D"/>
          <w:sz w:val="24"/>
          <w:szCs w:val="24"/>
          <w:lang w:eastAsia="en-GB"/>
        </w:rPr>
        <w:t>6</w:t>
      </w:r>
      <w:r w:rsidRPr="008C3909">
        <w:rPr>
          <w:rFonts w:ascii="Arial Narrow" w:eastAsia="Times New Roman" w:hAnsi="Arial Narrow" w:cs="Times New Roman"/>
          <w:b/>
          <w:color w:val="0D0D0D"/>
          <w:sz w:val="24"/>
          <w:szCs w:val="24"/>
          <w:lang w:eastAsia="en-GB"/>
        </w:rPr>
        <w:t>.2:</w:t>
      </w:r>
      <w:r w:rsidR="00C44D95" w:rsidRPr="008C3909">
        <w:rPr>
          <w:rFonts w:ascii="Arial Narrow" w:eastAsia="Times New Roman" w:hAnsi="Arial Narrow" w:cs="Times New Roman"/>
          <w:b/>
          <w:color w:val="0D0D0D"/>
          <w:sz w:val="24"/>
          <w:szCs w:val="24"/>
          <w:lang w:eastAsia="en-GB"/>
        </w:rPr>
        <w:t xml:space="preserve"> </w:t>
      </w:r>
      <w:r w:rsidRPr="008C3909">
        <w:rPr>
          <w:rFonts w:ascii="Arial Narrow" w:eastAsia="Times New Roman" w:hAnsi="Arial Narrow" w:cs="Times New Roman"/>
          <w:bCs/>
          <w:color w:val="0D0D0D"/>
          <w:sz w:val="24"/>
          <w:szCs w:val="24"/>
          <w:lang w:eastAsia="en-GB"/>
        </w:rPr>
        <w:t>Quarterly report (x4)</w:t>
      </w:r>
      <w:r w:rsidR="00C44D95" w:rsidRPr="008C3909">
        <w:rPr>
          <w:rFonts w:ascii="Arial Narrow" w:eastAsia="Times New Roman" w:hAnsi="Arial Narrow" w:cs="Times New Roman"/>
          <w:bCs/>
          <w:color w:val="0D0D0D"/>
          <w:sz w:val="24"/>
          <w:szCs w:val="24"/>
          <w:lang w:eastAsia="en-GB"/>
        </w:rPr>
        <w:t xml:space="preserve"> and </w:t>
      </w:r>
      <w:r w:rsidRPr="008C3909">
        <w:rPr>
          <w:rFonts w:ascii="Arial Narrow" w:eastAsia="Times New Roman" w:hAnsi="Arial Narrow" w:cs="Times New Roman"/>
          <w:bCs/>
          <w:color w:val="0D0D0D"/>
          <w:sz w:val="24"/>
          <w:szCs w:val="24"/>
          <w:lang w:eastAsia="en-GB"/>
        </w:rPr>
        <w:t>Final report</w:t>
      </w:r>
    </w:p>
    <w:p w14:paraId="759FEABE" w14:textId="04E58920" w:rsidR="00F96C16" w:rsidRPr="008C3909" w:rsidRDefault="00F96C16" w:rsidP="00C44D95">
      <w:pPr>
        <w:jc w:val="both"/>
        <w:rPr>
          <w:rFonts w:ascii="Arial Narrow" w:eastAsia="Times New Roman" w:hAnsi="Arial Narrow" w:cs="Times New Roman"/>
          <w:bCs/>
          <w:color w:val="0D0D0D"/>
          <w:sz w:val="24"/>
          <w:szCs w:val="24"/>
          <w:lang w:eastAsia="en-GB"/>
        </w:rPr>
      </w:pPr>
      <w:r w:rsidRPr="008C3909">
        <w:rPr>
          <w:rFonts w:ascii="Arial Narrow" w:eastAsia="Times New Roman" w:hAnsi="Arial Narrow" w:cs="Times New Roman"/>
          <w:bCs/>
          <w:color w:val="0D0D0D"/>
          <w:sz w:val="24"/>
          <w:szCs w:val="24"/>
          <w:lang w:eastAsia="en-GB"/>
        </w:rPr>
        <w:t xml:space="preserve">All reports </w:t>
      </w:r>
      <w:r w:rsidR="00F0742B" w:rsidRPr="008C3909">
        <w:rPr>
          <w:rFonts w:ascii="Arial Narrow" w:eastAsia="Times New Roman" w:hAnsi="Arial Narrow" w:cs="Times New Roman"/>
          <w:bCs/>
          <w:color w:val="0D0D0D"/>
          <w:sz w:val="24"/>
          <w:szCs w:val="24"/>
          <w:lang w:eastAsia="en-GB"/>
        </w:rPr>
        <w:t xml:space="preserve">produced under this assignment </w:t>
      </w:r>
      <w:r w:rsidRPr="008C3909">
        <w:rPr>
          <w:rFonts w:ascii="Arial Narrow" w:eastAsia="Times New Roman" w:hAnsi="Arial Narrow" w:cs="Times New Roman"/>
          <w:bCs/>
          <w:color w:val="0D0D0D"/>
          <w:sz w:val="24"/>
          <w:szCs w:val="24"/>
          <w:lang w:eastAsia="en-GB"/>
        </w:rPr>
        <w:t xml:space="preserve">shall be in English, delivered in word and pdf formats to the Client through electronic means. </w:t>
      </w:r>
    </w:p>
    <w:p w14:paraId="2EFE0572" w14:textId="50DAFA67" w:rsidR="007A6D32" w:rsidRPr="008C3909" w:rsidRDefault="00664BC6" w:rsidP="00926CF0">
      <w:pPr>
        <w:shd w:val="clear" w:color="auto" w:fill="F2F2F2" w:themeFill="background1" w:themeFillShade="F2"/>
        <w:spacing w:before="100" w:beforeAutospacing="1" w:after="0" w:line="276" w:lineRule="auto"/>
        <w:rPr>
          <w:rFonts w:ascii="Arial Narrow" w:eastAsia="Times New Roman" w:hAnsi="Arial Narrow" w:cs="Times New Roman"/>
          <w:b/>
          <w:bCs/>
          <w:color w:val="0D0D0D"/>
          <w:sz w:val="24"/>
          <w:szCs w:val="24"/>
          <w:lang w:eastAsia="en-GB"/>
        </w:rPr>
      </w:pPr>
      <w:bookmarkStart w:id="27" w:name="_Toc158992466"/>
      <w:r w:rsidRPr="008C3909">
        <w:rPr>
          <w:rFonts w:ascii="Arial Narrow" w:eastAsia="Times New Roman" w:hAnsi="Arial Narrow" w:cs="Times New Roman"/>
          <w:b/>
          <w:bCs/>
          <w:color w:val="0D0D0D"/>
          <w:sz w:val="24"/>
          <w:szCs w:val="24"/>
          <w:lang w:eastAsia="en-GB"/>
        </w:rPr>
        <w:t>LIST OF</w:t>
      </w:r>
      <w:r w:rsidR="00165704" w:rsidRPr="008C3909">
        <w:rPr>
          <w:rFonts w:ascii="Arial Narrow" w:eastAsia="Times New Roman" w:hAnsi="Arial Narrow" w:cs="Times New Roman"/>
          <w:b/>
          <w:bCs/>
          <w:color w:val="0D0D0D"/>
          <w:sz w:val="24"/>
          <w:szCs w:val="24"/>
          <w:lang w:eastAsia="en-GB"/>
        </w:rPr>
        <w:t xml:space="preserve"> DOCUMENTS TO BE PROVIDED BY THE CLIENT</w:t>
      </w:r>
      <w:bookmarkEnd w:id="27"/>
    </w:p>
    <w:p w14:paraId="25EA444E" w14:textId="77777777" w:rsidR="005930BA" w:rsidRDefault="005930BA" w:rsidP="005930BA">
      <w:pPr>
        <w:shd w:val="clear" w:color="auto" w:fill="FFFFFF"/>
        <w:spacing w:after="0" w:line="276" w:lineRule="auto"/>
        <w:ind w:left="720"/>
        <w:jc w:val="both"/>
        <w:rPr>
          <w:rFonts w:ascii="Arial Narrow" w:eastAsia="Times New Roman" w:hAnsi="Arial Narrow" w:cs="Times New Roman"/>
          <w:color w:val="0D0D0D"/>
          <w:sz w:val="24"/>
          <w:szCs w:val="24"/>
          <w:lang w:eastAsia="en-GB"/>
        </w:rPr>
      </w:pPr>
    </w:p>
    <w:p w14:paraId="54AEFE1C" w14:textId="329554FD" w:rsidR="00C1653D" w:rsidRPr="008C3909" w:rsidRDefault="007A6D32" w:rsidP="00DC0C11">
      <w:pPr>
        <w:numPr>
          <w:ilvl w:val="0"/>
          <w:numId w:val="2"/>
        </w:numPr>
        <w:shd w:val="clear" w:color="auto" w:fill="FFFFFF"/>
        <w:tabs>
          <w:tab w:val="clear" w:pos="720"/>
          <w:tab w:val="num" w:pos="1080"/>
        </w:tabs>
        <w:spacing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Relevant legal and policy documents.</w:t>
      </w:r>
    </w:p>
    <w:p w14:paraId="0BB98728" w14:textId="77777777" w:rsidR="007A6D32" w:rsidRPr="008C3909" w:rsidRDefault="007A6D32" w:rsidP="00DC0C11">
      <w:pPr>
        <w:numPr>
          <w:ilvl w:val="0"/>
          <w:numId w:val="2"/>
        </w:numPr>
        <w:shd w:val="clear" w:color="auto" w:fill="FFFFFF"/>
        <w:tabs>
          <w:tab w:val="clear" w:pos="720"/>
          <w:tab w:val="num" w:pos="1080"/>
        </w:tabs>
        <w:spacing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Existing studies and reports on local infrastructure financing.</w:t>
      </w:r>
    </w:p>
    <w:p w14:paraId="218A6DA8" w14:textId="6AE41D33" w:rsidR="00C1653D" w:rsidRPr="008C3909" w:rsidRDefault="00C1653D" w:rsidP="00DC0C11">
      <w:pPr>
        <w:numPr>
          <w:ilvl w:val="0"/>
          <w:numId w:val="2"/>
        </w:numPr>
        <w:shd w:val="clear" w:color="auto" w:fill="FFFFFF"/>
        <w:tabs>
          <w:tab w:val="clear" w:pos="720"/>
          <w:tab w:val="num" w:pos="1080"/>
        </w:tabs>
        <w:spacing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Existing reports or studies that highlight skill and knowledge gaps among municipal personnel.</w:t>
      </w:r>
    </w:p>
    <w:p w14:paraId="30334E05" w14:textId="77777777" w:rsidR="0036119C" w:rsidRPr="008C3909" w:rsidRDefault="0036119C" w:rsidP="00DC0C11">
      <w:pPr>
        <w:numPr>
          <w:ilvl w:val="0"/>
          <w:numId w:val="2"/>
        </w:numPr>
        <w:shd w:val="clear" w:color="auto" w:fill="FFFFFF"/>
        <w:tabs>
          <w:tab w:val="clear" w:pos="720"/>
          <w:tab w:val="num" w:pos="1080"/>
        </w:tabs>
        <w:spacing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List of key institutions, including national government bodies and LSGs for interviews.</w:t>
      </w:r>
    </w:p>
    <w:p w14:paraId="7AAC9A4D" w14:textId="7F1CC1B7" w:rsidR="00C1653D" w:rsidRPr="008C3909" w:rsidRDefault="0036119C" w:rsidP="00DC0C11">
      <w:pPr>
        <w:numPr>
          <w:ilvl w:val="0"/>
          <w:numId w:val="2"/>
        </w:numPr>
        <w:shd w:val="clear" w:color="auto" w:fill="FFFFFF"/>
        <w:tabs>
          <w:tab w:val="clear" w:pos="720"/>
          <w:tab w:val="num" w:pos="1080"/>
        </w:tabs>
        <w:spacing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Contact information and profiles of key personnel from these LSGs who will be involved in the project.</w:t>
      </w:r>
    </w:p>
    <w:p w14:paraId="5F1134DB" w14:textId="0E1B0D7B" w:rsidR="002173D3" w:rsidRPr="008C3909" w:rsidRDefault="002173D3" w:rsidP="00DC0C11">
      <w:pPr>
        <w:numPr>
          <w:ilvl w:val="0"/>
          <w:numId w:val="2"/>
        </w:numPr>
        <w:shd w:val="clear" w:color="auto" w:fill="FFFFFF"/>
        <w:tabs>
          <w:tab w:val="clear" w:pos="720"/>
          <w:tab w:val="num" w:pos="1080"/>
        </w:tabs>
        <w:spacing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lastRenderedPageBreak/>
        <w:t>List of and access to tools used by the PIU and LSGs.</w:t>
      </w:r>
    </w:p>
    <w:p w14:paraId="06A7A0B0" w14:textId="537EFCD6" w:rsidR="00C1730B" w:rsidRDefault="00C1730B" w:rsidP="00DC0C11">
      <w:pPr>
        <w:numPr>
          <w:ilvl w:val="0"/>
          <w:numId w:val="2"/>
        </w:numPr>
        <w:shd w:val="clear" w:color="auto" w:fill="FFFFFF"/>
        <w:tabs>
          <w:tab w:val="clear" w:pos="720"/>
          <w:tab w:val="num" w:pos="1080"/>
        </w:tabs>
        <w:spacing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LSG investment plans and ongoing capital investments.</w:t>
      </w:r>
    </w:p>
    <w:p w14:paraId="49B67003" w14:textId="77777777" w:rsidR="00995D04" w:rsidRPr="008C3909" w:rsidRDefault="00995D04" w:rsidP="00995D04">
      <w:pPr>
        <w:shd w:val="clear" w:color="auto" w:fill="FFFFFF"/>
        <w:spacing w:after="0" w:line="276" w:lineRule="auto"/>
        <w:ind w:left="720"/>
        <w:jc w:val="both"/>
        <w:rPr>
          <w:rFonts w:ascii="Arial Narrow" w:eastAsia="Times New Roman" w:hAnsi="Arial Narrow" w:cs="Times New Roman"/>
          <w:color w:val="0D0D0D"/>
          <w:sz w:val="24"/>
          <w:szCs w:val="24"/>
          <w:lang w:eastAsia="en-GB"/>
        </w:rPr>
      </w:pPr>
    </w:p>
    <w:p w14:paraId="1FDE6D47" w14:textId="20AFCF1B" w:rsidR="007A6D32" w:rsidRPr="008C3909" w:rsidRDefault="007A6D32" w:rsidP="00DC0C11">
      <w:pPr>
        <w:pStyle w:val="ListParagraph"/>
        <w:keepNext/>
        <w:keepLines/>
        <w:numPr>
          <w:ilvl w:val="0"/>
          <w:numId w:val="4"/>
        </w:numPr>
        <w:shd w:val="clear" w:color="auto" w:fill="A6A6A6"/>
        <w:spacing w:before="240" w:after="240"/>
        <w:outlineLvl w:val="0"/>
        <w:rPr>
          <w:rFonts w:ascii="Arial Narrow" w:eastAsia="Times New Roman" w:hAnsi="Arial Narrow" w:cs="Times New Roman"/>
          <w:b/>
          <w:caps/>
          <w:sz w:val="28"/>
          <w:szCs w:val="32"/>
          <w:lang w:val="en-US"/>
        </w:rPr>
      </w:pPr>
      <w:bookmarkStart w:id="28" w:name="_Toc158992467"/>
      <w:bookmarkStart w:id="29" w:name="_Toc189484420"/>
      <w:r w:rsidRPr="008C3909">
        <w:rPr>
          <w:rFonts w:ascii="Arial Narrow" w:eastAsia="Times New Roman" w:hAnsi="Arial Narrow" w:cs="Times New Roman"/>
          <w:b/>
          <w:caps/>
          <w:sz w:val="28"/>
          <w:szCs w:val="32"/>
          <w:lang w:val="en-US"/>
        </w:rPr>
        <w:t>Logistics and Timing</w:t>
      </w:r>
      <w:bookmarkEnd w:id="28"/>
      <w:bookmarkEnd w:id="29"/>
    </w:p>
    <w:p w14:paraId="674A4273" w14:textId="77777777" w:rsidR="00501DEF" w:rsidRPr="008C3909" w:rsidRDefault="007A6D32" w:rsidP="00501DEF">
      <w:pPr>
        <w:shd w:val="clear" w:color="auto" w:fill="F2F2F2" w:themeFill="background1" w:themeFillShade="F2"/>
        <w:spacing w:before="100" w:beforeAutospacing="1" w:after="0" w:line="276" w:lineRule="auto"/>
        <w:ind w:firstLine="360"/>
        <w:rPr>
          <w:rFonts w:ascii="Arial Narrow" w:eastAsia="Times New Roman" w:hAnsi="Arial Narrow" w:cs="Times New Roman"/>
          <w:b/>
          <w:bCs/>
          <w:color w:val="0D0D0D"/>
          <w:sz w:val="24"/>
          <w:szCs w:val="24"/>
          <w:lang w:eastAsia="en-GB"/>
        </w:rPr>
      </w:pPr>
      <w:bookmarkStart w:id="30" w:name="_Toc158992468"/>
      <w:r w:rsidRPr="008C3909">
        <w:rPr>
          <w:rFonts w:ascii="Arial Narrow" w:eastAsia="Times New Roman" w:hAnsi="Arial Narrow" w:cs="Times New Roman"/>
          <w:b/>
          <w:bCs/>
          <w:color w:val="0D0D0D"/>
          <w:sz w:val="24"/>
          <w:szCs w:val="24"/>
          <w:lang w:eastAsia="en-GB"/>
        </w:rPr>
        <w:t>Location</w:t>
      </w:r>
      <w:bookmarkEnd w:id="30"/>
    </w:p>
    <w:p w14:paraId="636D0F3E" w14:textId="45A02602" w:rsidR="00501DEF" w:rsidRPr="008C3909" w:rsidRDefault="007A6D32" w:rsidP="00F96C16">
      <w:pPr>
        <w:shd w:val="clear" w:color="auto" w:fill="FFFFFF"/>
        <w:spacing w:before="100" w:beforeAutospacing="1" w:after="100" w:afterAutospacing="1" w:line="276" w:lineRule="auto"/>
        <w:ind w:left="360"/>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 xml:space="preserve">Various locations within Serbia, primarily in regions with </w:t>
      </w:r>
      <w:r w:rsidR="007120A8" w:rsidRPr="008C3909">
        <w:rPr>
          <w:rFonts w:ascii="Arial Narrow" w:eastAsia="Times New Roman" w:hAnsi="Arial Narrow" w:cs="Times New Roman"/>
          <w:color w:val="0D0D0D"/>
          <w:sz w:val="24"/>
          <w:szCs w:val="24"/>
          <w:lang w:eastAsia="en-GB"/>
        </w:rPr>
        <w:t xml:space="preserve">beneficiary </w:t>
      </w:r>
      <w:r w:rsidRPr="008C3909">
        <w:rPr>
          <w:rFonts w:ascii="Arial Narrow" w:eastAsia="Times New Roman" w:hAnsi="Arial Narrow" w:cs="Times New Roman"/>
          <w:color w:val="0D0D0D"/>
          <w:sz w:val="24"/>
          <w:szCs w:val="24"/>
          <w:lang w:eastAsia="en-GB"/>
        </w:rPr>
        <w:t>LSGs.</w:t>
      </w:r>
      <w:r w:rsidR="007120A8" w:rsidRPr="008C3909">
        <w:rPr>
          <w:rFonts w:ascii="Arial Narrow" w:eastAsia="Times New Roman" w:hAnsi="Arial Narrow" w:cs="Times New Roman"/>
          <w:color w:val="0D0D0D"/>
          <w:sz w:val="24"/>
          <w:szCs w:val="24"/>
          <w:lang w:eastAsia="en-GB"/>
        </w:rPr>
        <w:t xml:space="preserve"> The </w:t>
      </w:r>
      <w:r w:rsidR="003031F8" w:rsidRPr="008C3909">
        <w:rPr>
          <w:rFonts w:ascii="Arial Narrow" w:eastAsia="Times New Roman" w:hAnsi="Arial Narrow" w:cs="Times New Roman"/>
          <w:color w:val="0D0D0D"/>
          <w:sz w:val="24"/>
          <w:szCs w:val="24"/>
          <w:lang w:eastAsia="en-GB"/>
        </w:rPr>
        <w:t>Consultant</w:t>
      </w:r>
      <w:r w:rsidR="007120A8" w:rsidRPr="008C3909">
        <w:rPr>
          <w:rFonts w:ascii="Arial Narrow" w:eastAsia="Times New Roman" w:hAnsi="Arial Narrow" w:cs="Times New Roman"/>
          <w:color w:val="0D0D0D"/>
          <w:sz w:val="24"/>
          <w:szCs w:val="24"/>
          <w:lang w:eastAsia="en-GB"/>
        </w:rPr>
        <w:t xml:space="preserve"> shall have presence in Belgrade and shall work closely with the PIU to deliver the assignment.</w:t>
      </w:r>
      <w:bookmarkStart w:id="31" w:name="_Toc158992469"/>
    </w:p>
    <w:p w14:paraId="37767C72" w14:textId="276ECAA8" w:rsidR="00F96C16" w:rsidRPr="008C3909" w:rsidRDefault="00F96C16" w:rsidP="00F96C16">
      <w:pPr>
        <w:shd w:val="clear" w:color="auto" w:fill="FFFFFF"/>
        <w:spacing w:before="100" w:beforeAutospacing="1" w:after="100" w:afterAutospacing="1" w:line="276" w:lineRule="auto"/>
        <w:ind w:left="360"/>
        <w:jc w:val="both"/>
        <w:rPr>
          <w:rFonts w:ascii="Arial Narrow" w:eastAsia="Times New Roman" w:hAnsi="Arial Narrow" w:cs="Times New Roman"/>
          <w:b/>
          <w:bCs/>
          <w:color w:val="0D0D0D"/>
          <w:sz w:val="24"/>
          <w:szCs w:val="24"/>
          <w:lang w:eastAsia="en-GB"/>
        </w:rPr>
      </w:pPr>
      <w:r w:rsidRPr="008C3909">
        <w:rPr>
          <w:rFonts w:ascii="Arial Narrow" w:eastAsia="Times New Roman" w:hAnsi="Arial Narrow" w:cs="Times New Roman"/>
          <w:color w:val="0D0D0D"/>
          <w:sz w:val="24"/>
          <w:szCs w:val="24"/>
          <w:lang w:eastAsia="en-GB"/>
        </w:rPr>
        <w:t xml:space="preserve">The consulting team will be provided with office space in Serbia, preferably in the capital city for accessibility and close cooperation with the PIU. The Consultant shall be responsible for organising its own travel to LSGs when necessary and agreed with the PIU. </w:t>
      </w:r>
    </w:p>
    <w:p w14:paraId="48465BDE" w14:textId="77B12F35" w:rsidR="007A6D32" w:rsidRPr="008C3909" w:rsidRDefault="007A6D32" w:rsidP="00501DEF">
      <w:pPr>
        <w:shd w:val="clear" w:color="auto" w:fill="F2F2F2" w:themeFill="background1" w:themeFillShade="F2"/>
        <w:spacing w:before="100" w:beforeAutospacing="1" w:after="0" w:line="276" w:lineRule="auto"/>
        <w:ind w:firstLine="360"/>
        <w:rPr>
          <w:rFonts w:ascii="Arial Narrow" w:eastAsia="Times New Roman" w:hAnsi="Arial Narrow" w:cs="Times New Roman"/>
          <w:b/>
          <w:bCs/>
          <w:color w:val="0D0D0D"/>
          <w:sz w:val="24"/>
          <w:szCs w:val="24"/>
          <w:lang w:eastAsia="en-GB"/>
        </w:rPr>
      </w:pPr>
      <w:r w:rsidRPr="008C3909">
        <w:rPr>
          <w:rFonts w:ascii="Arial Narrow" w:eastAsia="Times New Roman" w:hAnsi="Arial Narrow" w:cs="Times New Roman"/>
          <w:b/>
          <w:bCs/>
          <w:color w:val="0D0D0D"/>
          <w:sz w:val="24"/>
          <w:szCs w:val="24"/>
          <w:lang w:eastAsia="en-GB"/>
        </w:rPr>
        <w:t>Start Date and Implementation Period</w:t>
      </w:r>
      <w:bookmarkEnd w:id="31"/>
    </w:p>
    <w:p w14:paraId="28CCEDAC" w14:textId="77777777" w:rsidR="00501DEF" w:rsidRPr="008C3909" w:rsidRDefault="00501DEF" w:rsidP="00501DEF">
      <w:pPr>
        <w:shd w:val="clear" w:color="auto" w:fill="FFFFFF"/>
        <w:spacing w:after="0" w:line="276" w:lineRule="auto"/>
        <w:ind w:left="360"/>
        <w:jc w:val="both"/>
        <w:rPr>
          <w:rFonts w:ascii="Arial Narrow" w:eastAsia="Times New Roman" w:hAnsi="Arial Narrow" w:cs="Times New Roman"/>
          <w:color w:val="0D0D0D"/>
          <w:sz w:val="24"/>
          <w:szCs w:val="24"/>
          <w:lang w:eastAsia="en-GB"/>
        </w:rPr>
      </w:pPr>
    </w:p>
    <w:p w14:paraId="4E3F3308" w14:textId="0641E190" w:rsidR="007A6D32" w:rsidRPr="008C3909" w:rsidRDefault="007A6D32" w:rsidP="00501DEF">
      <w:pPr>
        <w:shd w:val="clear" w:color="auto" w:fill="FFFFFF"/>
        <w:spacing w:after="0" w:line="276" w:lineRule="auto"/>
        <w:ind w:left="360"/>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The project is anticipated to start immediately upon contract signing,</w:t>
      </w:r>
      <w:r w:rsidR="00F96C16" w:rsidRPr="008C3909">
        <w:rPr>
          <w:rFonts w:ascii="Arial Narrow" w:eastAsia="Times New Roman" w:hAnsi="Arial Narrow" w:cs="Times New Roman"/>
          <w:color w:val="0D0D0D"/>
          <w:sz w:val="24"/>
          <w:szCs w:val="24"/>
          <w:lang w:eastAsia="en-GB"/>
        </w:rPr>
        <w:t xml:space="preserve"> expected to be in April 2025,</w:t>
      </w:r>
      <w:r w:rsidRPr="008C3909">
        <w:rPr>
          <w:rFonts w:ascii="Arial Narrow" w:eastAsia="Times New Roman" w:hAnsi="Arial Narrow" w:cs="Times New Roman"/>
          <w:color w:val="0D0D0D"/>
          <w:sz w:val="24"/>
          <w:szCs w:val="24"/>
          <w:lang w:eastAsia="en-GB"/>
        </w:rPr>
        <w:t xml:space="preserve"> with an estimated duration of </w:t>
      </w:r>
      <w:r w:rsidR="00D36BDA" w:rsidRPr="008C3909">
        <w:rPr>
          <w:rFonts w:ascii="Arial Narrow" w:eastAsia="Times New Roman" w:hAnsi="Arial Narrow" w:cs="Times New Roman"/>
          <w:color w:val="0D0D0D"/>
          <w:sz w:val="24"/>
          <w:szCs w:val="24"/>
          <w:lang w:eastAsia="en-GB"/>
        </w:rPr>
        <w:t>18</w:t>
      </w:r>
      <w:r w:rsidRPr="008C3909">
        <w:rPr>
          <w:rFonts w:ascii="Arial Narrow" w:eastAsia="Times New Roman" w:hAnsi="Arial Narrow" w:cs="Times New Roman"/>
          <w:color w:val="0D0D0D"/>
          <w:sz w:val="24"/>
          <w:szCs w:val="24"/>
          <w:lang w:eastAsia="en-GB"/>
        </w:rPr>
        <w:t xml:space="preserve"> months.</w:t>
      </w:r>
    </w:p>
    <w:p w14:paraId="69959C82" w14:textId="2B52B7D8" w:rsidR="007A6D32" w:rsidRPr="008C3909" w:rsidRDefault="007A6D32" w:rsidP="00501DEF">
      <w:pPr>
        <w:shd w:val="clear" w:color="auto" w:fill="F2F2F2" w:themeFill="background1" w:themeFillShade="F2"/>
        <w:spacing w:before="100" w:beforeAutospacing="1" w:after="0" w:line="276" w:lineRule="auto"/>
        <w:ind w:firstLine="360"/>
        <w:rPr>
          <w:rFonts w:ascii="Arial Narrow" w:eastAsia="Times New Roman" w:hAnsi="Arial Narrow" w:cs="Times New Roman"/>
          <w:b/>
          <w:bCs/>
          <w:color w:val="0D0D0D"/>
          <w:sz w:val="24"/>
          <w:szCs w:val="24"/>
          <w:lang w:eastAsia="en-GB"/>
        </w:rPr>
      </w:pPr>
      <w:bookmarkStart w:id="32" w:name="_Toc158992470"/>
      <w:r w:rsidRPr="008C3909">
        <w:rPr>
          <w:rFonts w:ascii="Arial Narrow" w:eastAsia="Times New Roman" w:hAnsi="Arial Narrow" w:cs="Times New Roman"/>
          <w:b/>
          <w:bCs/>
          <w:color w:val="0D0D0D"/>
          <w:sz w:val="24"/>
          <w:szCs w:val="24"/>
          <w:lang w:eastAsia="en-GB"/>
        </w:rPr>
        <w:t>Meetings</w:t>
      </w:r>
      <w:bookmarkEnd w:id="32"/>
    </w:p>
    <w:p w14:paraId="2DB1CDC3" w14:textId="77777777" w:rsidR="00501DEF" w:rsidRPr="008C3909" w:rsidRDefault="00501DEF" w:rsidP="00501DEF">
      <w:pPr>
        <w:shd w:val="clear" w:color="auto" w:fill="FFFFFF"/>
        <w:spacing w:after="0" w:line="276" w:lineRule="auto"/>
        <w:ind w:left="360"/>
        <w:jc w:val="both"/>
        <w:rPr>
          <w:rFonts w:ascii="Arial Narrow" w:eastAsia="Times New Roman" w:hAnsi="Arial Narrow" w:cs="Times New Roman"/>
          <w:color w:val="0D0D0D"/>
          <w:sz w:val="24"/>
          <w:szCs w:val="24"/>
          <w:lang w:eastAsia="en-GB"/>
        </w:rPr>
      </w:pPr>
    </w:p>
    <w:p w14:paraId="06A0DDDE" w14:textId="458239AF" w:rsidR="00501DEF" w:rsidRPr="008C3909" w:rsidRDefault="007120A8" w:rsidP="00FA7BF8">
      <w:pPr>
        <w:shd w:val="clear" w:color="auto" w:fill="FFFFFF"/>
        <w:spacing w:after="0" w:line="276" w:lineRule="auto"/>
        <w:ind w:left="360"/>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Regular meetings with the PIU, LSG representatives, international experts,</w:t>
      </w:r>
      <w:r w:rsidR="00936AFE" w:rsidRPr="008C3909">
        <w:rPr>
          <w:rFonts w:ascii="Arial Narrow" w:eastAsia="Times New Roman" w:hAnsi="Arial Narrow" w:cs="Times New Roman"/>
          <w:color w:val="0D0D0D"/>
          <w:sz w:val="24"/>
          <w:szCs w:val="24"/>
          <w:lang w:eastAsia="en-GB"/>
        </w:rPr>
        <w:t xml:space="preserve"> core team of CoPs</w:t>
      </w:r>
      <w:r w:rsidRPr="008C3909">
        <w:rPr>
          <w:rFonts w:ascii="Arial Narrow" w:eastAsia="Times New Roman" w:hAnsi="Arial Narrow" w:cs="Times New Roman"/>
          <w:color w:val="0D0D0D"/>
          <w:sz w:val="24"/>
          <w:szCs w:val="24"/>
          <w:lang w:eastAsia="en-GB"/>
        </w:rPr>
        <w:t xml:space="preserve"> and other stakeholders as necessary.</w:t>
      </w:r>
    </w:p>
    <w:p w14:paraId="2FEBD899" w14:textId="77777777" w:rsidR="00FA7BF8" w:rsidRPr="008C3909" w:rsidRDefault="00FA7BF8" w:rsidP="00FA7BF8">
      <w:pPr>
        <w:shd w:val="clear" w:color="auto" w:fill="FFFFFF"/>
        <w:spacing w:after="0" w:line="276" w:lineRule="auto"/>
        <w:ind w:left="360"/>
        <w:jc w:val="both"/>
        <w:rPr>
          <w:rFonts w:ascii="Arial Narrow" w:eastAsia="Times New Roman" w:hAnsi="Arial Narrow" w:cs="Times New Roman"/>
          <w:color w:val="0D0D0D"/>
          <w:sz w:val="24"/>
          <w:szCs w:val="24"/>
          <w:lang w:eastAsia="en-GB"/>
        </w:rPr>
      </w:pPr>
    </w:p>
    <w:p w14:paraId="6C58EA5B" w14:textId="4B2E52E9" w:rsidR="00001547" w:rsidRPr="008C3909" w:rsidRDefault="00F96C16" w:rsidP="00DC0C11">
      <w:pPr>
        <w:pStyle w:val="ListParagraph"/>
        <w:keepNext/>
        <w:keepLines/>
        <w:numPr>
          <w:ilvl w:val="0"/>
          <w:numId w:val="4"/>
        </w:numPr>
        <w:shd w:val="clear" w:color="auto" w:fill="A6A6A6"/>
        <w:spacing w:before="240" w:after="240"/>
        <w:outlineLvl w:val="0"/>
        <w:rPr>
          <w:rFonts w:ascii="Arial Narrow" w:eastAsia="Times New Roman" w:hAnsi="Arial Narrow" w:cs="Times New Roman"/>
          <w:b/>
          <w:caps/>
          <w:sz w:val="28"/>
          <w:szCs w:val="32"/>
          <w:lang w:val="en-US"/>
        </w:rPr>
      </w:pPr>
      <w:bookmarkStart w:id="33" w:name="_Toc189484421"/>
      <w:r w:rsidRPr="008C3909">
        <w:rPr>
          <w:rFonts w:ascii="Arial Narrow" w:eastAsia="Times New Roman" w:hAnsi="Arial Narrow" w:cs="Times New Roman"/>
          <w:b/>
          <w:caps/>
          <w:sz w:val="28"/>
          <w:szCs w:val="32"/>
          <w:lang w:val="en-US"/>
        </w:rPr>
        <w:t>Required positions</w:t>
      </w:r>
      <w:bookmarkEnd w:id="33"/>
    </w:p>
    <w:p w14:paraId="7E90CC2E" w14:textId="0355A737" w:rsidR="00F96C16" w:rsidRPr="008C3909" w:rsidRDefault="00F96C16" w:rsidP="00D50D6B">
      <w:pPr>
        <w:shd w:val="clear" w:color="auto" w:fill="F2F2F2" w:themeFill="background1" w:themeFillShade="F2"/>
        <w:spacing w:before="100" w:beforeAutospacing="1" w:after="0" w:line="276" w:lineRule="auto"/>
        <w:ind w:firstLine="360"/>
        <w:rPr>
          <w:rFonts w:ascii="Arial Narrow" w:eastAsia="Times New Roman" w:hAnsi="Arial Narrow" w:cs="Times New Roman"/>
          <w:b/>
          <w:bCs/>
          <w:color w:val="0D0D0D"/>
          <w:sz w:val="24"/>
          <w:szCs w:val="24"/>
          <w:lang w:eastAsia="en-GB"/>
        </w:rPr>
      </w:pPr>
      <w:r w:rsidRPr="008C3909">
        <w:rPr>
          <w:rFonts w:ascii="Arial Narrow" w:eastAsia="Times New Roman" w:hAnsi="Arial Narrow" w:cs="Times New Roman"/>
          <w:b/>
          <w:bCs/>
          <w:color w:val="0D0D0D"/>
          <w:sz w:val="24"/>
          <w:szCs w:val="24"/>
          <w:lang w:eastAsia="en-GB"/>
        </w:rPr>
        <w:t xml:space="preserve">Key </w:t>
      </w:r>
      <w:r w:rsidR="00EF7897">
        <w:rPr>
          <w:rFonts w:ascii="Arial Narrow" w:eastAsia="Times New Roman" w:hAnsi="Arial Narrow" w:cs="Times New Roman"/>
          <w:b/>
          <w:bCs/>
          <w:color w:val="0D0D0D"/>
          <w:sz w:val="24"/>
          <w:szCs w:val="24"/>
          <w:lang w:eastAsia="en-GB"/>
        </w:rPr>
        <w:t>Specialist</w:t>
      </w:r>
    </w:p>
    <w:p w14:paraId="73829FC1" w14:textId="77777777" w:rsidR="00D50D6B" w:rsidRPr="00D50D6B" w:rsidRDefault="00D50D6B" w:rsidP="00D50D6B">
      <w:pPr>
        <w:shd w:val="clear" w:color="auto" w:fill="FFFFFF"/>
        <w:spacing w:after="0" w:line="276" w:lineRule="auto"/>
        <w:ind w:left="720"/>
        <w:jc w:val="both"/>
        <w:rPr>
          <w:rFonts w:ascii="Arial Narrow" w:eastAsia="Times New Roman" w:hAnsi="Arial Narrow" w:cs="Times New Roman"/>
          <w:color w:val="0D0D0D"/>
          <w:sz w:val="24"/>
          <w:szCs w:val="24"/>
          <w:lang w:eastAsia="en-GB"/>
        </w:rPr>
      </w:pPr>
    </w:p>
    <w:p w14:paraId="13F60F61" w14:textId="37953E45" w:rsidR="00F96C16" w:rsidRPr="008C3909" w:rsidRDefault="00F96C16" w:rsidP="00F96C16">
      <w:pPr>
        <w:numPr>
          <w:ilvl w:val="0"/>
          <w:numId w:val="14"/>
        </w:numPr>
        <w:shd w:val="clear" w:color="auto" w:fill="FFFFFF"/>
        <w:spacing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b/>
          <w:bCs/>
          <w:color w:val="0D0D0D"/>
          <w:sz w:val="24"/>
          <w:szCs w:val="24"/>
          <w:lang w:eastAsia="en-GB"/>
        </w:rPr>
        <w:t>Project Manager</w:t>
      </w:r>
      <w:r w:rsidRPr="008C3909">
        <w:rPr>
          <w:rFonts w:ascii="Arial Narrow" w:eastAsia="Times New Roman" w:hAnsi="Arial Narrow" w:cs="Times New Roman"/>
          <w:color w:val="0D0D0D"/>
          <w:sz w:val="24"/>
          <w:szCs w:val="24"/>
          <w:lang w:eastAsia="en-GB"/>
        </w:rPr>
        <w:t xml:space="preserve"> - An experienced Project Manager with expertise in capacity building trainings, including in areas such as engineering, procurement, environmentally aware design, contract management, infrastructure finance and climate-resilient planning, with at least 15 years of experience in such projects financed by IFIs or the EU. At least 10 years of experience working in Serbia and the region. Demonstrated understanding of Serbian legal system in context of IFI financing and project implementation for LSGs. Preferably an MSc in relevant field. Knowledge and experience in Serbia and the region, specifically on projects for LSGs will be considered a distinct advantage. Fluency in English and Serbian languages. Minimum time input expected is 12 person-months.</w:t>
      </w:r>
    </w:p>
    <w:p w14:paraId="61B8A9B8" w14:textId="0A1636DF" w:rsidR="00F96C16" w:rsidRPr="008C3909" w:rsidRDefault="00F96C16" w:rsidP="00F96C16">
      <w:pPr>
        <w:numPr>
          <w:ilvl w:val="0"/>
          <w:numId w:val="14"/>
        </w:numPr>
        <w:shd w:val="clear" w:color="auto" w:fill="FFFFFF"/>
        <w:spacing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b/>
          <w:bCs/>
          <w:color w:val="0D0D0D"/>
          <w:sz w:val="24"/>
          <w:szCs w:val="24"/>
          <w:lang w:eastAsia="en-GB"/>
        </w:rPr>
        <w:t xml:space="preserve">Procurement </w:t>
      </w:r>
      <w:r w:rsidR="00EF7897">
        <w:rPr>
          <w:rFonts w:ascii="Arial Narrow" w:eastAsia="Times New Roman" w:hAnsi="Arial Narrow" w:cs="Times New Roman"/>
          <w:b/>
          <w:bCs/>
          <w:color w:val="0D0D0D"/>
          <w:sz w:val="24"/>
          <w:szCs w:val="24"/>
          <w:lang w:eastAsia="en-GB"/>
        </w:rPr>
        <w:t>Specialist</w:t>
      </w:r>
      <w:r w:rsidRPr="008C3909">
        <w:rPr>
          <w:rFonts w:ascii="Arial Narrow" w:eastAsia="Times New Roman" w:hAnsi="Arial Narrow" w:cs="Times New Roman"/>
          <w:color w:val="0D0D0D"/>
          <w:sz w:val="24"/>
          <w:szCs w:val="24"/>
          <w:lang w:eastAsia="en-GB"/>
        </w:rPr>
        <w:t xml:space="preserve"> - A Procurement </w:t>
      </w:r>
      <w:r w:rsidR="00EF7897">
        <w:rPr>
          <w:rFonts w:ascii="Arial Narrow" w:eastAsia="Times New Roman" w:hAnsi="Arial Narrow" w:cs="Times New Roman"/>
          <w:color w:val="0D0D0D"/>
          <w:sz w:val="24"/>
          <w:szCs w:val="24"/>
          <w:lang w:eastAsia="en-GB"/>
        </w:rPr>
        <w:t>Specialist</w:t>
      </w:r>
      <w:r w:rsidRPr="008C3909">
        <w:rPr>
          <w:rFonts w:ascii="Arial Narrow" w:eastAsia="Times New Roman" w:hAnsi="Arial Narrow" w:cs="Times New Roman"/>
          <w:color w:val="0D0D0D"/>
          <w:sz w:val="24"/>
          <w:szCs w:val="24"/>
          <w:lang w:eastAsia="en-GB"/>
        </w:rPr>
        <w:t xml:space="preserve"> with at least 15 years of experience in Serbia or the region, with specific experience in public procurement according to IFI guidelines and public procurement according to Serbian national laws. Specific experience in working with LSGs on </w:t>
      </w:r>
      <w:r w:rsidRPr="008C3909">
        <w:rPr>
          <w:rFonts w:ascii="Arial Narrow" w:eastAsia="Times New Roman" w:hAnsi="Arial Narrow" w:cs="Times New Roman"/>
          <w:color w:val="0D0D0D"/>
          <w:sz w:val="24"/>
          <w:szCs w:val="24"/>
          <w:lang w:eastAsia="en-GB"/>
        </w:rPr>
        <w:lastRenderedPageBreak/>
        <w:t>projects involving procurement and capacity building. Fluency in English and Serbian languages. Minimum time input expected is 8 person-months.</w:t>
      </w:r>
    </w:p>
    <w:p w14:paraId="0453DB81" w14:textId="77777777" w:rsidR="00F96C16" w:rsidRPr="008C3909" w:rsidRDefault="00F96C16" w:rsidP="00F96C16">
      <w:pPr>
        <w:numPr>
          <w:ilvl w:val="0"/>
          <w:numId w:val="14"/>
        </w:numPr>
        <w:shd w:val="clear" w:color="auto" w:fill="FFFFFF"/>
        <w:spacing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b/>
          <w:bCs/>
          <w:color w:val="0D0D0D"/>
          <w:sz w:val="24"/>
          <w:szCs w:val="24"/>
          <w:lang w:eastAsia="en-GB"/>
        </w:rPr>
        <w:t>Engineer</w:t>
      </w:r>
      <w:r w:rsidRPr="008C3909">
        <w:rPr>
          <w:rFonts w:ascii="Arial Narrow" w:eastAsia="Times New Roman" w:hAnsi="Arial Narrow" w:cs="Times New Roman"/>
          <w:color w:val="0D0D0D"/>
          <w:sz w:val="24"/>
          <w:szCs w:val="24"/>
          <w:lang w:eastAsia="en-GB"/>
        </w:rPr>
        <w:t xml:space="preserve"> - An Engineer with 15 years of experience in project / design development including environmentally aware design, experience in implementation of infrastructure projects including for LSGs, experience on IFI-financed projects, experience in projects concerning LSGs. The engineer shall hold adequate licenses in accordance with national law. Demonstrated understanding of Serbian legal system in context of IFI financing and project implementation for LSGs. Experience in capacity building and trainings will be considered a distinct advantage. Fluency in English and Serbian languages. Minimum time input expected is 12 person-months.</w:t>
      </w:r>
    </w:p>
    <w:p w14:paraId="2018874F" w14:textId="77777777" w:rsidR="00F96C16" w:rsidRPr="008C3909" w:rsidRDefault="00F96C16" w:rsidP="00F96C16">
      <w:pPr>
        <w:numPr>
          <w:ilvl w:val="0"/>
          <w:numId w:val="14"/>
        </w:numPr>
        <w:shd w:val="clear" w:color="auto" w:fill="FFFFFF"/>
        <w:spacing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b/>
          <w:bCs/>
          <w:color w:val="0D0D0D"/>
          <w:sz w:val="24"/>
          <w:szCs w:val="24"/>
          <w:lang w:eastAsia="en-GB"/>
        </w:rPr>
        <w:t>IT Specialist</w:t>
      </w:r>
      <w:r w:rsidRPr="008C3909">
        <w:rPr>
          <w:rFonts w:ascii="Arial Narrow" w:eastAsia="Times New Roman" w:hAnsi="Arial Narrow" w:cs="Times New Roman"/>
          <w:color w:val="0D0D0D"/>
          <w:sz w:val="24"/>
          <w:szCs w:val="24"/>
          <w:lang w:eastAsia="en-GB"/>
        </w:rPr>
        <w:t xml:space="preserve"> - IT Specialist with 15 years of experience in IT and system integration advisory and capacity building, development of technical requirements and specifications, development of customised toolsets. At least 10 years of experience in public sector including Ministries, LSGs and public companies, with experience on IFI-financed projects being considered a distinct advantage. Fluency in English, with fluency in Serbian being considered a distinct advantage. Minimum time input expected is 6 person-months.</w:t>
      </w:r>
    </w:p>
    <w:p w14:paraId="680B91F3" w14:textId="77AD1EE7" w:rsidR="00F96C16" w:rsidRPr="008C3909" w:rsidRDefault="00EF7897" w:rsidP="00F96C16">
      <w:pPr>
        <w:pStyle w:val="ListParagraph"/>
        <w:numPr>
          <w:ilvl w:val="0"/>
          <w:numId w:val="14"/>
        </w:numPr>
        <w:spacing w:after="0"/>
        <w:jc w:val="both"/>
        <w:rPr>
          <w:rFonts w:ascii="Arial Narrow" w:eastAsia="Times New Roman" w:hAnsi="Arial Narrow" w:cs="Times New Roman"/>
          <w:color w:val="0D0D0D"/>
          <w:kern w:val="2"/>
          <w:sz w:val="24"/>
          <w:szCs w:val="24"/>
          <w:lang w:eastAsia="en-GB"/>
          <w14:ligatures w14:val="standardContextual"/>
        </w:rPr>
      </w:pPr>
      <w:r>
        <w:rPr>
          <w:rFonts w:ascii="Arial Narrow" w:eastAsia="Times New Roman" w:hAnsi="Arial Narrow" w:cs="Times New Roman"/>
          <w:b/>
          <w:bCs/>
          <w:color w:val="0D0D0D"/>
          <w:sz w:val="24"/>
          <w:szCs w:val="24"/>
          <w:lang w:eastAsia="en-GB"/>
        </w:rPr>
        <w:t>Specialist</w:t>
      </w:r>
      <w:r w:rsidR="00F96C16" w:rsidRPr="008C3909">
        <w:rPr>
          <w:rFonts w:ascii="Arial Narrow" w:eastAsia="Times New Roman" w:hAnsi="Arial Narrow" w:cs="Times New Roman"/>
          <w:b/>
          <w:bCs/>
          <w:color w:val="0D0D0D"/>
          <w:sz w:val="24"/>
          <w:szCs w:val="24"/>
          <w:lang w:eastAsia="en-GB"/>
        </w:rPr>
        <w:t xml:space="preserve"> In Climate Resilience And Low-Carbon Energy Transition</w:t>
      </w:r>
      <w:r w:rsidR="00F96C16" w:rsidRPr="008C3909">
        <w:rPr>
          <w:rFonts w:ascii="Arial Narrow" w:eastAsia="Times New Roman" w:hAnsi="Arial Narrow" w:cs="Times New Roman"/>
          <w:color w:val="0D0D0D"/>
          <w:sz w:val="24"/>
          <w:szCs w:val="24"/>
          <w:lang w:eastAsia="en-GB"/>
        </w:rPr>
        <w:t xml:space="preserve">  - </w:t>
      </w:r>
      <w:r w:rsidR="008029CB">
        <w:rPr>
          <w:rFonts w:ascii="Arial Narrow" w:eastAsia="Times New Roman" w:hAnsi="Arial Narrow" w:cs="Times New Roman"/>
          <w:color w:val="0D0D0D"/>
          <w:sz w:val="24"/>
          <w:szCs w:val="24"/>
          <w:lang w:eastAsia="en-GB"/>
        </w:rPr>
        <w:t>Specialist</w:t>
      </w:r>
      <w:r w:rsidR="00F96C16" w:rsidRPr="008C3909">
        <w:rPr>
          <w:rFonts w:ascii="Arial Narrow" w:eastAsia="Times New Roman" w:hAnsi="Arial Narrow" w:cs="Times New Roman"/>
          <w:color w:val="0D0D0D"/>
          <w:sz w:val="24"/>
          <w:szCs w:val="24"/>
          <w:lang w:eastAsia="en-GB"/>
        </w:rPr>
        <w:t xml:space="preserve"> In Climate Resilience And Low-Carbon Energy Transition with at least 15 years of professional experience, including in emissions calculations based on internationally accepted methodologies, decarbonisation of economy, development of strategies and mechanisms for climate resilience and low-carbon energy transition in the public sector. Experience in Serbia and the region. Demonstrated understanding of EU regulations and laws in regard to decarbonisation and green energy transition. Minimum time input expected is 12 person-months.</w:t>
      </w:r>
    </w:p>
    <w:p w14:paraId="0B061348" w14:textId="031E77BE" w:rsidR="00D50D6B" w:rsidRPr="008C3909" w:rsidRDefault="00F96C16" w:rsidP="00D50D6B">
      <w:pPr>
        <w:shd w:val="clear" w:color="auto" w:fill="F2F2F2" w:themeFill="background1" w:themeFillShade="F2"/>
        <w:spacing w:before="100" w:beforeAutospacing="1" w:after="0" w:line="276" w:lineRule="auto"/>
        <w:ind w:firstLine="360"/>
        <w:rPr>
          <w:rFonts w:ascii="Arial Narrow" w:eastAsia="Times New Roman" w:hAnsi="Arial Narrow" w:cs="Times New Roman"/>
          <w:b/>
          <w:bCs/>
          <w:color w:val="0D0D0D"/>
          <w:sz w:val="24"/>
          <w:szCs w:val="24"/>
          <w:lang w:eastAsia="en-GB"/>
        </w:rPr>
      </w:pPr>
      <w:bookmarkStart w:id="34" w:name="_Toc158992474"/>
      <w:r w:rsidRPr="008C3909">
        <w:rPr>
          <w:rFonts w:ascii="Arial Narrow" w:eastAsia="Times New Roman" w:hAnsi="Arial Narrow" w:cs="Times New Roman"/>
          <w:b/>
          <w:bCs/>
          <w:color w:val="0D0D0D"/>
          <w:sz w:val="24"/>
          <w:szCs w:val="24"/>
          <w:lang w:eastAsia="en-GB"/>
        </w:rPr>
        <w:t xml:space="preserve">Non-Key </w:t>
      </w:r>
      <w:bookmarkEnd w:id="34"/>
      <w:r w:rsidR="00EF7897">
        <w:rPr>
          <w:rFonts w:ascii="Arial Narrow" w:eastAsia="Times New Roman" w:hAnsi="Arial Narrow" w:cs="Times New Roman"/>
          <w:b/>
          <w:bCs/>
          <w:color w:val="0D0D0D"/>
          <w:sz w:val="24"/>
          <w:szCs w:val="24"/>
          <w:lang w:eastAsia="en-GB"/>
        </w:rPr>
        <w:t>Specialist</w:t>
      </w:r>
    </w:p>
    <w:p w14:paraId="4FFEA431" w14:textId="77777777" w:rsidR="00D50D6B" w:rsidRDefault="00D50D6B" w:rsidP="00D50D6B">
      <w:pPr>
        <w:shd w:val="clear" w:color="auto" w:fill="FFFFFF"/>
        <w:spacing w:after="0" w:line="276" w:lineRule="auto"/>
        <w:ind w:left="720"/>
        <w:jc w:val="both"/>
        <w:rPr>
          <w:rFonts w:ascii="Arial Narrow" w:eastAsia="Times New Roman" w:hAnsi="Arial Narrow" w:cs="Times New Roman"/>
          <w:color w:val="0D0D0D"/>
          <w:sz w:val="24"/>
          <w:szCs w:val="24"/>
          <w:lang w:eastAsia="en-GB"/>
        </w:rPr>
      </w:pPr>
    </w:p>
    <w:p w14:paraId="3BCE1CE8" w14:textId="42E46B8C" w:rsidR="00F96C16" w:rsidRPr="008C3909" w:rsidRDefault="00F96C16" w:rsidP="00F96C16">
      <w:pPr>
        <w:numPr>
          <w:ilvl w:val="0"/>
          <w:numId w:val="15"/>
        </w:numPr>
        <w:shd w:val="clear" w:color="auto" w:fill="FFFFFF"/>
        <w:spacing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 xml:space="preserve">The consultant shall propose a pool of non-key </w:t>
      </w:r>
      <w:r w:rsidR="00CF623E">
        <w:rPr>
          <w:rFonts w:ascii="Arial Narrow" w:eastAsia="Times New Roman" w:hAnsi="Arial Narrow" w:cs="Times New Roman"/>
          <w:color w:val="0D0D0D"/>
          <w:sz w:val="24"/>
          <w:szCs w:val="24"/>
          <w:lang w:eastAsia="en-GB"/>
        </w:rPr>
        <w:t>specialist</w:t>
      </w:r>
      <w:r w:rsidRPr="008C3909">
        <w:rPr>
          <w:rFonts w:ascii="Arial Narrow" w:eastAsia="Times New Roman" w:hAnsi="Arial Narrow" w:cs="Times New Roman"/>
          <w:color w:val="0D0D0D"/>
          <w:sz w:val="24"/>
          <w:szCs w:val="24"/>
          <w:lang w:eastAsia="en-GB"/>
        </w:rPr>
        <w:t xml:space="preserve"> to support the key </w:t>
      </w:r>
      <w:r w:rsidR="00CF623E">
        <w:rPr>
          <w:rFonts w:ascii="Arial Narrow" w:eastAsia="Times New Roman" w:hAnsi="Arial Narrow" w:cs="Times New Roman"/>
          <w:color w:val="0D0D0D"/>
          <w:sz w:val="24"/>
          <w:szCs w:val="24"/>
          <w:lang w:eastAsia="en-GB"/>
        </w:rPr>
        <w:t>specialist</w:t>
      </w:r>
      <w:r w:rsidRPr="008C3909">
        <w:rPr>
          <w:rFonts w:ascii="Arial Narrow" w:eastAsia="Times New Roman" w:hAnsi="Arial Narrow" w:cs="Times New Roman"/>
          <w:color w:val="0D0D0D"/>
          <w:sz w:val="24"/>
          <w:szCs w:val="24"/>
          <w:lang w:eastAsia="en-GB"/>
        </w:rPr>
        <w:t xml:space="preserve"> in discharging their duties and achieving the project objectives. The non-key </w:t>
      </w:r>
      <w:r w:rsidR="008029CB">
        <w:rPr>
          <w:rFonts w:ascii="Arial Narrow" w:eastAsia="Times New Roman" w:hAnsi="Arial Narrow" w:cs="Times New Roman"/>
          <w:color w:val="0D0D0D"/>
          <w:sz w:val="24"/>
          <w:szCs w:val="24"/>
          <w:lang w:eastAsia="en-GB"/>
        </w:rPr>
        <w:t>specialists</w:t>
      </w:r>
      <w:r w:rsidRPr="008C3909">
        <w:rPr>
          <w:rFonts w:ascii="Arial Narrow" w:eastAsia="Times New Roman" w:hAnsi="Arial Narrow" w:cs="Times New Roman"/>
          <w:color w:val="0D0D0D"/>
          <w:sz w:val="24"/>
          <w:szCs w:val="24"/>
          <w:lang w:eastAsia="en-GB"/>
        </w:rPr>
        <w:t xml:space="preserve"> shall have at least 5 years of professional experience, preferably in infrastructure projects, and experience in Serbia or the region. Knowledge of English language; knowledge of Serbian language will be considered a distinct advantage. Minimum time input expected from the non-key </w:t>
      </w:r>
      <w:r w:rsidR="008029CB">
        <w:rPr>
          <w:rFonts w:ascii="Arial Narrow" w:eastAsia="Times New Roman" w:hAnsi="Arial Narrow" w:cs="Times New Roman"/>
          <w:color w:val="0D0D0D"/>
          <w:sz w:val="24"/>
          <w:szCs w:val="24"/>
          <w:lang w:eastAsia="en-GB"/>
        </w:rPr>
        <w:t>specialists</w:t>
      </w:r>
      <w:r w:rsidRPr="008C3909">
        <w:rPr>
          <w:rFonts w:ascii="Arial Narrow" w:eastAsia="Times New Roman" w:hAnsi="Arial Narrow" w:cs="Times New Roman"/>
          <w:color w:val="0D0D0D"/>
          <w:sz w:val="24"/>
          <w:szCs w:val="24"/>
          <w:lang w:eastAsia="en-GB"/>
        </w:rPr>
        <w:t xml:space="preserve"> is 48 person-months. The indicative list of non-key </w:t>
      </w:r>
      <w:r w:rsidR="008029CB">
        <w:rPr>
          <w:rFonts w:ascii="Arial Narrow" w:eastAsia="Times New Roman" w:hAnsi="Arial Narrow" w:cs="Times New Roman"/>
          <w:color w:val="0D0D0D"/>
          <w:sz w:val="24"/>
          <w:szCs w:val="24"/>
          <w:lang w:eastAsia="en-GB"/>
        </w:rPr>
        <w:t>specialists</w:t>
      </w:r>
      <w:r w:rsidRPr="008C3909">
        <w:rPr>
          <w:rFonts w:ascii="Arial Narrow" w:eastAsia="Times New Roman" w:hAnsi="Arial Narrow" w:cs="Times New Roman"/>
          <w:color w:val="0D0D0D"/>
          <w:sz w:val="24"/>
          <w:szCs w:val="24"/>
          <w:lang w:eastAsia="en-GB"/>
        </w:rPr>
        <w:t xml:space="preserve"> is presented below and shall be supplemented by the consultant as necessary:</w:t>
      </w:r>
    </w:p>
    <w:p w14:paraId="6D37D4C2" w14:textId="05441B05" w:rsidR="00F96C16" w:rsidRPr="008C3909" w:rsidRDefault="00F96C16" w:rsidP="00F96C16">
      <w:pPr>
        <w:numPr>
          <w:ilvl w:val="0"/>
          <w:numId w:val="15"/>
        </w:numPr>
        <w:shd w:val="clear" w:color="auto" w:fill="FFFFFF"/>
        <w:spacing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 xml:space="preserve">Contract management </w:t>
      </w:r>
      <w:r w:rsidR="00F30A6B">
        <w:rPr>
          <w:rFonts w:ascii="Arial Narrow" w:eastAsia="Times New Roman" w:hAnsi="Arial Narrow" w:cs="Times New Roman"/>
          <w:color w:val="0D0D0D"/>
          <w:sz w:val="24"/>
          <w:szCs w:val="24"/>
          <w:lang w:eastAsia="en-GB"/>
        </w:rPr>
        <w:t>S</w:t>
      </w:r>
      <w:r w:rsidRPr="008C3909">
        <w:rPr>
          <w:rFonts w:ascii="Arial Narrow" w:eastAsia="Times New Roman" w:hAnsi="Arial Narrow" w:cs="Times New Roman"/>
          <w:color w:val="0D0D0D"/>
          <w:sz w:val="24"/>
          <w:szCs w:val="24"/>
          <w:lang w:eastAsia="en-GB"/>
        </w:rPr>
        <w:t>pecialist</w:t>
      </w:r>
    </w:p>
    <w:p w14:paraId="11EA0693" w14:textId="77777777" w:rsidR="00F96C16" w:rsidRPr="008C3909" w:rsidRDefault="00F96C16" w:rsidP="00F96C16">
      <w:pPr>
        <w:numPr>
          <w:ilvl w:val="0"/>
          <w:numId w:val="15"/>
        </w:numPr>
        <w:shd w:val="clear" w:color="auto" w:fill="FFFFFF"/>
        <w:spacing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Event Organization Specialist</w:t>
      </w:r>
    </w:p>
    <w:p w14:paraId="5A0ADEB0" w14:textId="77777777" w:rsidR="00F96C16" w:rsidRPr="008C3909" w:rsidRDefault="00F96C16" w:rsidP="00F96C16">
      <w:pPr>
        <w:numPr>
          <w:ilvl w:val="0"/>
          <w:numId w:val="15"/>
        </w:numPr>
        <w:shd w:val="clear" w:color="auto" w:fill="FFFFFF"/>
        <w:spacing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Community Engagement Specialist</w:t>
      </w:r>
    </w:p>
    <w:p w14:paraId="6E0DE2FF" w14:textId="77777777" w:rsidR="00F96C16" w:rsidRPr="008C3909" w:rsidRDefault="00F96C16" w:rsidP="00F96C16">
      <w:pPr>
        <w:numPr>
          <w:ilvl w:val="0"/>
          <w:numId w:val="15"/>
        </w:numPr>
        <w:shd w:val="clear" w:color="auto" w:fill="FFFFFF"/>
        <w:spacing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Project Coordinator</w:t>
      </w:r>
    </w:p>
    <w:p w14:paraId="25CA4168" w14:textId="77777777" w:rsidR="00F96C16" w:rsidRPr="008C3909" w:rsidRDefault="00F96C16" w:rsidP="00F96C16">
      <w:pPr>
        <w:numPr>
          <w:ilvl w:val="0"/>
          <w:numId w:val="15"/>
        </w:numPr>
        <w:shd w:val="clear" w:color="auto" w:fill="FFFFFF"/>
        <w:spacing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Financial Specialist</w:t>
      </w:r>
    </w:p>
    <w:p w14:paraId="5B3BF47E" w14:textId="77777777" w:rsidR="00F96C16" w:rsidRPr="008C3909" w:rsidRDefault="00F96C16" w:rsidP="00F96C16">
      <w:pPr>
        <w:numPr>
          <w:ilvl w:val="0"/>
          <w:numId w:val="15"/>
        </w:numPr>
        <w:shd w:val="clear" w:color="auto" w:fill="FFFFFF"/>
        <w:spacing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Policy Analyst</w:t>
      </w:r>
    </w:p>
    <w:p w14:paraId="261F6B14" w14:textId="77777777" w:rsidR="00F96C16" w:rsidRPr="008C3909" w:rsidRDefault="00F96C16" w:rsidP="00F96C16">
      <w:pPr>
        <w:numPr>
          <w:ilvl w:val="0"/>
          <w:numId w:val="15"/>
        </w:numPr>
        <w:shd w:val="clear" w:color="auto" w:fill="FFFFFF"/>
        <w:spacing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PR And Visibility Specialist</w:t>
      </w:r>
    </w:p>
    <w:p w14:paraId="64908484" w14:textId="51CCC747" w:rsidR="00FB6515" w:rsidRPr="008C3909" w:rsidRDefault="00F96C16" w:rsidP="002422C3">
      <w:pPr>
        <w:numPr>
          <w:ilvl w:val="0"/>
          <w:numId w:val="15"/>
        </w:numPr>
        <w:shd w:val="clear" w:color="auto" w:fill="FFFFFF"/>
        <w:spacing w:after="0" w:line="276" w:lineRule="auto"/>
        <w:jc w:val="both"/>
        <w:rPr>
          <w:rFonts w:ascii="Arial Narrow" w:eastAsia="Times New Roman" w:hAnsi="Arial Narrow" w:cs="Times New Roman"/>
          <w:color w:val="0D0D0D"/>
          <w:sz w:val="24"/>
          <w:szCs w:val="24"/>
          <w:lang w:eastAsia="en-GB"/>
        </w:rPr>
      </w:pPr>
      <w:r w:rsidRPr="008C3909">
        <w:rPr>
          <w:rFonts w:ascii="Arial Narrow" w:eastAsia="Times New Roman" w:hAnsi="Arial Narrow" w:cs="Times New Roman"/>
          <w:color w:val="0D0D0D"/>
          <w:sz w:val="24"/>
          <w:szCs w:val="24"/>
          <w:lang w:eastAsia="en-GB"/>
        </w:rPr>
        <w:t>Backstopping</w:t>
      </w:r>
    </w:p>
    <w:sectPr w:rsidR="00FB6515" w:rsidRPr="008C3909">
      <w:footerReference w:type="defaul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52FFF" w14:textId="77777777" w:rsidR="0063116C" w:rsidRPr="00FD7A33" w:rsidRDefault="0063116C" w:rsidP="001A3845">
      <w:pPr>
        <w:spacing w:after="0" w:line="240" w:lineRule="auto"/>
      </w:pPr>
      <w:r w:rsidRPr="00FD7A33">
        <w:separator/>
      </w:r>
    </w:p>
  </w:endnote>
  <w:endnote w:type="continuationSeparator" w:id="0">
    <w:p w14:paraId="52DBB4E3" w14:textId="77777777" w:rsidR="0063116C" w:rsidRPr="00FD7A33" w:rsidRDefault="0063116C" w:rsidP="001A3845">
      <w:pPr>
        <w:spacing w:after="0" w:line="240" w:lineRule="auto"/>
      </w:pPr>
      <w:r w:rsidRPr="00FD7A33">
        <w:continuationSeparator/>
      </w:r>
    </w:p>
  </w:endnote>
  <w:endnote w:type="continuationNotice" w:id="1">
    <w:p w14:paraId="00B0A268" w14:textId="77777777" w:rsidR="0063116C" w:rsidRPr="00FD7A33" w:rsidRDefault="006311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tobiSerif Regular">
    <w:altName w:val="Calibri"/>
    <w:panose1 w:val="00000000000000000000"/>
    <w:charset w:val="00"/>
    <w:family w:val="moder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2618516"/>
      <w:docPartObj>
        <w:docPartGallery w:val="Page Numbers (Bottom of Page)"/>
        <w:docPartUnique/>
      </w:docPartObj>
    </w:sdtPr>
    <w:sdtEndPr>
      <w:rPr>
        <w:noProof/>
      </w:rPr>
    </w:sdtEndPr>
    <w:sdtContent>
      <w:p w14:paraId="37408ECC" w14:textId="7061269D" w:rsidR="00A10D83" w:rsidRDefault="00A10D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049B24" w14:textId="77777777" w:rsidR="00A10D83" w:rsidRDefault="00A10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D8720" w14:textId="77777777" w:rsidR="0063116C" w:rsidRPr="00FD7A33" w:rsidRDefault="0063116C" w:rsidP="001A3845">
      <w:pPr>
        <w:spacing w:after="0" w:line="240" w:lineRule="auto"/>
      </w:pPr>
      <w:r w:rsidRPr="00FD7A33">
        <w:separator/>
      </w:r>
    </w:p>
  </w:footnote>
  <w:footnote w:type="continuationSeparator" w:id="0">
    <w:p w14:paraId="6EA206B2" w14:textId="77777777" w:rsidR="0063116C" w:rsidRPr="00FD7A33" w:rsidRDefault="0063116C" w:rsidP="001A3845">
      <w:pPr>
        <w:spacing w:after="0" w:line="240" w:lineRule="auto"/>
      </w:pPr>
      <w:r w:rsidRPr="00FD7A33">
        <w:continuationSeparator/>
      </w:r>
    </w:p>
  </w:footnote>
  <w:footnote w:type="continuationNotice" w:id="1">
    <w:p w14:paraId="4D9138C3" w14:textId="77777777" w:rsidR="0063116C" w:rsidRPr="00FD7A33" w:rsidRDefault="006311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6CAE"/>
    <w:multiLevelType w:val="hybridMultilevel"/>
    <w:tmpl w:val="372634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64D74"/>
    <w:multiLevelType w:val="hybridMultilevel"/>
    <w:tmpl w:val="26306C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C3278"/>
    <w:multiLevelType w:val="multilevel"/>
    <w:tmpl w:val="D1703D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upp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D87E2C"/>
    <w:multiLevelType w:val="multilevel"/>
    <w:tmpl w:val="9286B8D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9D6A81"/>
    <w:multiLevelType w:val="multilevel"/>
    <w:tmpl w:val="53C06E82"/>
    <w:lvl w:ilvl="0">
      <w:start w:val="1"/>
      <w:numFmt w:val="decimal"/>
      <w:lvlText w:val="%1)"/>
      <w:lvlJc w:val="left"/>
      <w:pPr>
        <w:ind w:left="360" w:hanging="360"/>
      </w:pPr>
    </w:lvl>
    <w:lvl w:ilvl="1">
      <w:start w:val="1"/>
      <w:numFmt w:val="lowerLetter"/>
      <w:lvlText w:val="%2)"/>
      <w:lvlJc w:val="left"/>
      <w:pPr>
        <w:ind w:left="720" w:hanging="360"/>
      </w:pPr>
      <w:rPr>
        <w:b/>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11941C2"/>
    <w:multiLevelType w:val="hybridMultilevel"/>
    <w:tmpl w:val="6B4EEDA4"/>
    <w:lvl w:ilvl="0" w:tplc="AB0A0B5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8D2718"/>
    <w:multiLevelType w:val="hybridMultilevel"/>
    <w:tmpl w:val="1DF2240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F659D0"/>
    <w:multiLevelType w:val="multilevel"/>
    <w:tmpl w:val="9C38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600B5E"/>
    <w:multiLevelType w:val="hybridMultilevel"/>
    <w:tmpl w:val="A39C15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A60FDC"/>
    <w:multiLevelType w:val="hybridMultilevel"/>
    <w:tmpl w:val="2834CBA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F4F5877"/>
    <w:multiLevelType w:val="multilevel"/>
    <w:tmpl w:val="06A67D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9D0594"/>
    <w:multiLevelType w:val="hybridMultilevel"/>
    <w:tmpl w:val="65C487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793BE2"/>
    <w:multiLevelType w:val="multilevel"/>
    <w:tmpl w:val="E44612B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D220813"/>
    <w:multiLevelType w:val="hybridMultilevel"/>
    <w:tmpl w:val="ECA4F8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F50CB8"/>
    <w:multiLevelType w:val="multilevel"/>
    <w:tmpl w:val="5B4A8A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5"/>
  </w:num>
  <w:num w:numId="4">
    <w:abstractNumId w:val="12"/>
  </w:num>
  <w:num w:numId="5">
    <w:abstractNumId w:val="9"/>
  </w:num>
  <w:num w:numId="6">
    <w:abstractNumId w:val="13"/>
  </w:num>
  <w:num w:numId="7">
    <w:abstractNumId w:val="11"/>
  </w:num>
  <w:num w:numId="8">
    <w:abstractNumId w:val="1"/>
  </w:num>
  <w:num w:numId="9">
    <w:abstractNumId w:val="8"/>
  </w:num>
  <w:num w:numId="10">
    <w:abstractNumId w:val="10"/>
  </w:num>
  <w:num w:numId="11">
    <w:abstractNumId w:val="6"/>
  </w:num>
  <w:num w:numId="12">
    <w:abstractNumId w:val="4"/>
  </w:num>
  <w:num w:numId="13">
    <w:abstractNumId w:val="0"/>
  </w:num>
  <w:num w:numId="14">
    <w:abstractNumId w:val="7"/>
  </w:num>
  <w:num w:numId="15">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43"/>
    <w:rsid w:val="00001547"/>
    <w:rsid w:val="000023D1"/>
    <w:rsid w:val="00004179"/>
    <w:rsid w:val="000053E9"/>
    <w:rsid w:val="0000668F"/>
    <w:rsid w:val="00006AFF"/>
    <w:rsid w:val="00010B5E"/>
    <w:rsid w:val="00013535"/>
    <w:rsid w:val="00014AD9"/>
    <w:rsid w:val="00015E19"/>
    <w:rsid w:val="000166C2"/>
    <w:rsid w:val="00031C85"/>
    <w:rsid w:val="00033BC7"/>
    <w:rsid w:val="00034E7A"/>
    <w:rsid w:val="000368FE"/>
    <w:rsid w:val="000418BE"/>
    <w:rsid w:val="00041BFA"/>
    <w:rsid w:val="000443E5"/>
    <w:rsid w:val="000444A3"/>
    <w:rsid w:val="00044C63"/>
    <w:rsid w:val="00051932"/>
    <w:rsid w:val="0005670C"/>
    <w:rsid w:val="00067B43"/>
    <w:rsid w:val="00074448"/>
    <w:rsid w:val="00076D06"/>
    <w:rsid w:val="00080981"/>
    <w:rsid w:val="00082380"/>
    <w:rsid w:val="00082B21"/>
    <w:rsid w:val="00091B18"/>
    <w:rsid w:val="000A06B0"/>
    <w:rsid w:val="000A1993"/>
    <w:rsid w:val="000A4BE6"/>
    <w:rsid w:val="000A52FE"/>
    <w:rsid w:val="000B066D"/>
    <w:rsid w:val="000B3393"/>
    <w:rsid w:val="000C0899"/>
    <w:rsid w:val="000C094F"/>
    <w:rsid w:val="000C0EE7"/>
    <w:rsid w:val="000C32BA"/>
    <w:rsid w:val="000D14C6"/>
    <w:rsid w:val="000D1DEA"/>
    <w:rsid w:val="000D43E9"/>
    <w:rsid w:val="000D7240"/>
    <w:rsid w:val="000E02FA"/>
    <w:rsid w:val="000E17EF"/>
    <w:rsid w:val="000E1F99"/>
    <w:rsid w:val="000E2A7F"/>
    <w:rsid w:val="000E54AA"/>
    <w:rsid w:val="000E5CD2"/>
    <w:rsid w:val="000F3A52"/>
    <w:rsid w:val="001008FD"/>
    <w:rsid w:val="001015F0"/>
    <w:rsid w:val="001045EE"/>
    <w:rsid w:val="00105BEC"/>
    <w:rsid w:val="00105D26"/>
    <w:rsid w:val="0010682B"/>
    <w:rsid w:val="00106DAC"/>
    <w:rsid w:val="00107830"/>
    <w:rsid w:val="00121721"/>
    <w:rsid w:val="001219AB"/>
    <w:rsid w:val="00122E7C"/>
    <w:rsid w:val="001239E3"/>
    <w:rsid w:val="00125136"/>
    <w:rsid w:val="00125276"/>
    <w:rsid w:val="00130F53"/>
    <w:rsid w:val="00134936"/>
    <w:rsid w:val="0014072A"/>
    <w:rsid w:val="001436BB"/>
    <w:rsid w:val="00146E09"/>
    <w:rsid w:val="00150793"/>
    <w:rsid w:val="0015127E"/>
    <w:rsid w:val="00152A58"/>
    <w:rsid w:val="00153778"/>
    <w:rsid w:val="00153961"/>
    <w:rsid w:val="00155F18"/>
    <w:rsid w:val="00157767"/>
    <w:rsid w:val="00157E28"/>
    <w:rsid w:val="0016392D"/>
    <w:rsid w:val="00165704"/>
    <w:rsid w:val="001718F1"/>
    <w:rsid w:val="00172782"/>
    <w:rsid w:val="00174E04"/>
    <w:rsid w:val="00174EB6"/>
    <w:rsid w:val="00175E19"/>
    <w:rsid w:val="0017669E"/>
    <w:rsid w:val="00182C3F"/>
    <w:rsid w:val="00184679"/>
    <w:rsid w:val="00194283"/>
    <w:rsid w:val="00195102"/>
    <w:rsid w:val="00195EE8"/>
    <w:rsid w:val="001A0F9A"/>
    <w:rsid w:val="001A2132"/>
    <w:rsid w:val="001A34B6"/>
    <w:rsid w:val="001A3845"/>
    <w:rsid w:val="001A4B41"/>
    <w:rsid w:val="001B43F1"/>
    <w:rsid w:val="001B49EC"/>
    <w:rsid w:val="001B4C98"/>
    <w:rsid w:val="001B78E5"/>
    <w:rsid w:val="001C2676"/>
    <w:rsid w:val="001C2806"/>
    <w:rsid w:val="001C3B7E"/>
    <w:rsid w:val="001C5B26"/>
    <w:rsid w:val="001D1031"/>
    <w:rsid w:val="001D1BF1"/>
    <w:rsid w:val="001D6980"/>
    <w:rsid w:val="001D6B57"/>
    <w:rsid w:val="001D7277"/>
    <w:rsid w:val="001E08D4"/>
    <w:rsid w:val="001E666D"/>
    <w:rsid w:val="001F26D6"/>
    <w:rsid w:val="001F280E"/>
    <w:rsid w:val="001F3B76"/>
    <w:rsid w:val="001F3DFA"/>
    <w:rsid w:val="001F4F65"/>
    <w:rsid w:val="001F6254"/>
    <w:rsid w:val="001F7AEE"/>
    <w:rsid w:val="00202F28"/>
    <w:rsid w:val="0021351C"/>
    <w:rsid w:val="0021490D"/>
    <w:rsid w:val="002173D3"/>
    <w:rsid w:val="00221B26"/>
    <w:rsid w:val="00221DD2"/>
    <w:rsid w:val="00222C47"/>
    <w:rsid w:val="00222C8C"/>
    <w:rsid w:val="00225EFE"/>
    <w:rsid w:val="002265C4"/>
    <w:rsid w:val="00234071"/>
    <w:rsid w:val="002340DA"/>
    <w:rsid w:val="0023466B"/>
    <w:rsid w:val="0023511B"/>
    <w:rsid w:val="0024135D"/>
    <w:rsid w:val="002422C3"/>
    <w:rsid w:val="0024301F"/>
    <w:rsid w:val="00251203"/>
    <w:rsid w:val="0025280C"/>
    <w:rsid w:val="00254042"/>
    <w:rsid w:val="0025490C"/>
    <w:rsid w:val="00257716"/>
    <w:rsid w:val="00260976"/>
    <w:rsid w:val="002735D8"/>
    <w:rsid w:val="0027440A"/>
    <w:rsid w:val="00274C85"/>
    <w:rsid w:val="00280BA1"/>
    <w:rsid w:val="00281057"/>
    <w:rsid w:val="00290796"/>
    <w:rsid w:val="0029184D"/>
    <w:rsid w:val="00292526"/>
    <w:rsid w:val="0029331A"/>
    <w:rsid w:val="00297253"/>
    <w:rsid w:val="002A0ABD"/>
    <w:rsid w:val="002A1885"/>
    <w:rsid w:val="002A71D6"/>
    <w:rsid w:val="002B0413"/>
    <w:rsid w:val="002B1F4B"/>
    <w:rsid w:val="002B1F66"/>
    <w:rsid w:val="002B2581"/>
    <w:rsid w:val="002B5193"/>
    <w:rsid w:val="002B74B2"/>
    <w:rsid w:val="002B7A63"/>
    <w:rsid w:val="002C26C4"/>
    <w:rsid w:val="002C6772"/>
    <w:rsid w:val="002C75AE"/>
    <w:rsid w:val="002D12B5"/>
    <w:rsid w:val="002D2B8A"/>
    <w:rsid w:val="002D3C9C"/>
    <w:rsid w:val="002D4167"/>
    <w:rsid w:val="002E0192"/>
    <w:rsid w:val="002E1149"/>
    <w:rsid w:val="002E272B"/>
    <w:rsid w:val="002E482D"/>
    <w:rsid w:val="002E552F"/>
    <w:rsid w:val="002E6DDD"/>
    <w:rsid w:val="002E7392"/>
    <w:rsid w:val="002F30CE"/>
    <w:rsid w:val="00300BC6"/>
    <w:rsid w:val="003031F8"/>
    <w:rsid w:val="00303E0B"/>
    <w:rsid w:val="00306932"/>
    <w:rsid w:val="0031220C"/>
    <w:rsid w:val="00313C5C"/>
    <w:rsid w:val="003178ED"/>
    <w:rsid w:val="00322A66"/>
    <w:rsid w:val="00322FF8"/>
    <w:rsid w:val="00323160"/>
    <w:rsid w:val="003260A7"/>
    <w:rsid w:val="00326591"/>
    <w:rsid w:val="00326612"/>
    <w:rsid w:val="00327860"/>
    <w:rsid w:val="00331333"/>
    <w:rsid w:val="00332A16"/>
    <w:rsid w:val="0034226F"/>
    <w:rsid w:val="00345ECF"/>
    <w:rsid w:val="003461EF"/>
    <w:rsid w:val="00346502"/>
    <w:rsid w:val="00350574"/>
    <w:rsid w:val="00353E82"/>
    <w:rsid w:val="00355149"/>
    <w:rsid w:val="00356688"/>
    <w:rsid w:val="00356C04"/>
    <w:rsid w:val="0036119C"/>
    <w:rsid w:val="003613C6"/>
    <w:rsid w:val="003630EB"/>
    <w:rsid w:val="0036512E"/>
    <w:rsid w:val="003668F0"/>
    <w:rsid w:val="003669F0"/>
    <w:rsid w:val="00367969"/>
    <w:rsid w:val="0037182B"/>
    <w:rsid w:val="0037685B"/>
    <w:rsid w:val="003805BA"/>
    <w:rsid w:val="003846A1"/>
    <w:rsid w:val="00385DB6"/>
    <w:rsid w:val="00395CEF"/>
    <w:rsid w:val="00396927"/>
    <w:rsid w:val="00396A06"/>
    <w:rsid w:val="003A0E94"/>
    <w:rsid w:val="003A15EB"/>
    <w:rsid w:val="003C3282"/>
    <w:rsid w:val="003C4314"/>
    <w:rsid w:val="003C446A"/>
    <w:rsid w:val="003C6B4D"/>
    <w:rsid w:val="003D07EB"/>
    <w:rsid w:val="003D3FF5"/>
    <w:rsid w:val="003D4701"/>
    <w:rsid w:val="003E0DFC"/>
    <w:rsid w:val="003E25E0"/>
    <w:rsid w:val="003E3533"/>
    <w:rsid w:val="003E5B43"/>
    <w:rsid w:val="003E6406"/>
    <w:rsid w:val="003E647F"/>
    <w:rsid w:val="003F20D2"/>
    <w:rsid w:val="003F56C6"/>
    <w:rsid w:val="00406492"/>
    <w:rsid w:val="00410D6E"/>
    <w:rsid w:val="004114F1"/>
    <w:rsid w:val="00411C08"/>
    <w:rsid w:val="00413BB1"/>
    <w:rsid w:val="00414095"/>
    <w:rsid w:val="00416370"/>
    <w:rsid w:val="00416526"/>
    <w:rsid w:val="004214EF"/>
    <w:rsid w:val="004226DC"/>
    <w:rsid w:val="00422852"/>
    <w:rsid w:val="00426846"/>
    <w:rsid w:val="00426D2C"/>
    <w:rsid w:val="00431165"/>
    <w:rsid w:val="00431AD6"/>
    <w:rsid w:val="00431E66"/>
    <w:rsid w:val="00434710"/>
    <w:rsid w:val="004354A0"/>
    <w:rsid w:val="00436946"/>
    <w:rsid w:val="00436AFD"/>
    <w:rsid w:val="004418DA"/>
    <w:rsid w:val="00443D19"/>
    <w:rsid w:val="00443EEE"/>
    <w:rsid w:val="00451F6E"/>
    <w:rsid w:val="004521BC"/>
    <w:rsid w:val="004534C3"/>
    <w:rsid w:val="00456788"/>
    <w:rsid w:val="00456EC8"/>
    <w:rsid w:val="00461B4B"/>
    <w:rsid w:val="00463C2E"/>
    <w:rsid w:val="00463F60"/>
    <w:rsid w:val="00466826"/>
    <w:rsid w:val="004669CF"/>
    <w:rsid w:val="004678FA"/>
    <w:rsid w:val="004704FF"/>
    <w:rsid w:val="00471E80"/>
    <w:rsid w:val="0048054F"/>
    <w:rsid w:val="004806F8"/>
    <w:rsid w:val="004843CE"/>
    <w:rsid w:val="00495F4E"/>
    <w:rsid w:val="00496519"/>
    <w:rsid w:val="00497B0E"/>
    <w:rsid w:val="004A12DD"/>
    <w:rsid w:val="004A3314"/>
    <w:rsid w:val="004A5A7E"/>
    <w:rsid w:val="004B0990"/>
    <w:rsid w:val="004B50BC"/>
    <w:rsid w:val="004B7EB0"/>
    <w:rsid w:val="004C037C"/>
    <w:rsid w:val="004C23A3"/>
    <w:rsid w:val="004C6CC1"/>
    <w:rsid w:val="004D3462"/>
    <w:rsid w:val="004D416D"/>
    <w:rsid w:val="004D57D0"/>
    <w:rsid w:val="004D5BF3"/>
    <w:rsid w:val="004E01D1"/>
    <w:rsid w:val="004E3A0E"/>
    <w:rsid w:val="004E6546"/>
    <w:rsid w:val="004E6FD1"/>
    <w:rsid w:val="004E7104"/>
    <w:rsid w:val="004E713F"/>
    <w:rsid w:val="004F02E1"/>
    <w:rsid w:val="004F1508"/>
    <w:rsid w:val="004F1D83"/>
    <w:rsid w:val="004F2E74"/>
    <w:rsid w:val="004F400A"/>
    <w:rsid w:val="004F74D4"/>
    <w:rsid w:val="00500F79"/>
    <w:rsid w:val="00501DEF"/>
    <w:rsid w:val="00503C3D"/>
    <w:rsid w:val="00512904"/>
    <w:rsid w:val="00512F16"/>
    <w:rsid w:val="00515084"/>
    <w:rsid w:val="005156F9"/>
    <w:rsid w:val="0051591B"/>
    <w:rsid w:val="00522472"/>
    <w:rsid w:val="005245FC"/>
    <w:rsid w:val="0052504A"/>
    <w:rsid w:val="005255C1"/>
    <w:rsid w:val="00533C21"/>
    <w:rsid w:val="005362AD"/>
    <w:rsid w:val="00536B19"/>
    <w:rsid w:val="00547C89"/>
    <w:rsid w:val="005500A9"/>
    <w:rsid w:val="005513FD"/>
    <w:rsid w:val="00556EF0"/>
    <w:rsid w:val="00557615"/>
    <w:rsid w:val="00560A7C"/>
    <w:rsid w:val="0056422B"/>
    <w:rsid w:val="00564896"/>
    <w:rsid w:val="00572A45"/>
    <w:rsid w:val="00574904"/>
    <w:rsid w:val="005759C3"/>
    <w:rsid w:val="00581DA1"/>
    <w:rsid w:val="00581FC4"/>
    <w:rsid w:val="005930BA"/>
    <w:rsid w:val="00595F3D"/>
    <w:rsid w:val="00597C53"/>
    <w:rsid w:val="005A06F2"/>
    <w:rsid w:val="005A2B12"/>
    <w:rsid w:val="005A4830"/>
    <w:rsid w:val="005A63BC"/>
    <w:rsid w:val="005A7301"/>
    <w:rsid w:val="005B3A30"/>
    <w:rsid w:val="005B3AC7"/>
    <w:rsid w:val="005B5202"/>
    <w:rsid w:val="005C070D"/>
    <w:rsid w:val="005C0944"/>
    <w:rsid w:val="005C1DB9"/>
    <w:rsid w:val="005C2101"/>
    <w:rsid w:val="005C2168"/>
    <w:rsid w:val="005C3D2F"/>
    <w:rsid w:val="005D27CF"/>
    <w:rsid w:val="005D3522"/>
    <w:rsid w:val="005D4BF4"/>
    <w:rsid w:val="005D52ED"/>
    <w:rsid w:val="005D6BC9"/>
    <w:rsid w:val="005E17BE"/>
    <w:rsid w:val="005F16E4"/>
    <w:rsid w:val="005F1796"/>
    <w:rsid w:val="005F4257"/>
    <w:rsid w:val="00602183"/>
    <w:rsid w:val="00602E1C"/>
    <w:rsid w:val="0060578C"/>
    <w:rsid w:val="00606952"/>
    <w:rsid w:val="00607CA8"/>
    <w:rsid w:val="00612437"/>
    <w:rsid w:val="00614369"/>
    <w:rsid w:val="00620451"/>
    <w:rsid w:val="0062551F"/>
    <w:rsid w:val="00626EF0"/>
    <w:rsid w:val="0063116C"/>
    <w:rsid w:val="00632059"/>
    <w:rsid w:val="00633BA3"/>
    <w:rsid w:val="006340C3"/>
    <w:rsid w:val="006343E0"/>
    <w:rsid w:val="00634FFE"/>
    <w:rsid w:val="00636315"/>
    <w:rsid w:val="006370C6"/>
    <w:rsid w:val="00637914"/>
    <w:rsid w:val="00652A8E"/>
    <w:rsid w:val="00653C1C"/>
    <w:rsid w:val="00655A50"/>
    <w:rsid w:val="00661E7A"/>
    <w:rsid w:val="00664BC6"/>
    <w:rsid w:val="0066597A"/>
    <w:rsid w:val="006703A8"/>
    <w:rsid w:val="00670AA2"/>
    <w:rsid w:val="00670D0F"/>
    <w:rsid w:val="00670E4D"/>
    <w:rsid w:val="006741E6"/>
    <w:rsid w:val="006810FA"/>
    <w:rsid w:val="00681D6A"/>
    <w:rsid w:val="0068561F"/>
    <w:rsid w:val="006903C6"/>
    <w:rsid w:val="006929F9"/>
    <w:rsid w:val="0069451C"/>
    <w:rsid w:val="0069642C"/>
    <w:rsid w:val="006976A3"/>
    <w:rsid w:val="006A1806"/>
    <w:rsid w:val="006A2003"/>
    <w:rsid w:val="006A56D5"/>
    <w:rsid w:val="006B24A6"/>
    <w:rsid w:val="006B2C2C"/>
    <w:rsid w:val="006B37AA"/>
    <w:rsid w:val="006B37F0"/>
    <w:rsid w:val="006B4462"/>
    <w:rsid w:val="006B5C24"/>
    <w:rsid w:val="006C0A78"/>
    <w:rsid w:val="006C10E0"/>
    <w:rsid w:val="006C1CD2"/>
    <w:rsid w:val="006C3C03"/>
    <w:rsid w:val="006C5368"/>
    <w:rsid w:val="006C7604"/>
    <w:rsid w:val="006D12FE"/>
    <w:rsid w:val="006D7A40"/>
    <w:rsid w:val="006E17DD"/>
    <w:rsid w:val="006F03B8"/>
    <w:rsid w:val="006F1036"/>
    <w:rsid w:val="006F13FC"/>
    <w:rsid w:val="006F64C3"/>
    <w:rsid w:val="006F6C9D"/>
    <w:rsid w:val="00701E42"/>
    <w:rsid w:val="00704D6A"/>
    <w:rsid w:val="00711682"/>
    <w:rsid w:val="007119C2"/>
    <w:rsid w:val="007120A8"/>
    <w:rsid w:val="00712D44"/>
    <w:rsid w:val="007139BF"/>
    <w:rsid w:val="00713B0A"/>
    <w:rsid w:val="007360F8"/>
    <w:rsid w:val="007365BC"/>
    <w:rsid w:val="007410B6"/>
    <w:rsid w:val="00741933"/>
    <w:rsid w:val="00741F56"/>
    <w:rsid w:val="007459A3"/>
    <w:rsid w:val="007459BE"/>
    <w:rsid w:val="00746C33"/>
    <w:rsid w:val="00747CC3"/>
    <w:rsid w:val="00754DF5"/>
    <w:rsid w:val="00754F38"/>
    <w:rsid w:val="00756068"/>
    <w:rsid w:val="00756941"/>
    <w:rsid w:val="00761EDE"/>
    <w:rsid w:val="007641DC"/>
    <w:rsid w:val="00765865"/>
    <w:rsid w:val="00766B29"/>
    <w:rsid w:val="0077066B"/>
    <w:rsid w:val="00771725"/>
    <w:rsid w:val="00773742"/>
    <w:rsid w:val="0077493D"/>
    <w:rsid w:val="00777A31"/>
    <w:rsid w:val="00777FAE"/>
    <w:rsid w:val="00782C01"/>
    <w:rsid w:val="00784C43"/>
    <w:rsid w:val="00784D7E"/>
    <w:rsid w:val="00794994"/>
    <w:rsid w:val="00795835"/>
    <w:rsid w:val="00796B78"/>
    <w:rsid w:val="007A501E"/>
    <w:rsid w:val="007A634D"/>
    <w:rsid w:val="007A6D32"/>
    <w:rsid w:val="007B180C"/>
    <w:rsid w:val="007B1BC0"/>
    <w:rsid w:val="007B3913"/>
    <w:rsid w:val="007B5E0D"/>
    <w:rsid w:val="007B662C"/>
    <w:rsid w:val="007C5243"/>
    <w:rsid w:val="007C540B"/>
    <w:rsid w:val="007C5722"/>
    <w:rsid w:val="007C6A2C"/>
    <w:rsid w:val="007E3068"/>
    <w:rsid w:val="007E3AB3"/>
    <w:rsid w:val="007E46D0"/>
    <w:rsid w:val="007F29A7"/>
    <w:rsid w:val="00800E40"/>
    <w:rsid w:val="008029CB"/>
    <w:rsid w:val="00804621"/>
    <w:rsid w:val="00811F3A"/>
    <w:rsid w:val="00812762"/>
    <w:rsid w:val="00812DDC"/>
    <w:rsid w:val="008162EB"/>
    <w:rsid w:val="00821CDD"/>
    <w:rsid w:val="00823A2B"/>
    <w:rsid w:val="008305E2"/>
    <w:rsid w:val="0083190F"/>
    <w:rsid w:val="008330F6"/>
    <w:rsid w:val="0083662A"/>
    <w:rsid w:val="00843652"/>
    <w:rsid w:val="00844A04"/>
    <w:rsid w:val="00845629"/>
    <w:rsid w:val="00851E70"/>
    <w:rsid w:val="0085265E"/>
    <w:rsid w:val="00861402"/>
    <w:rsid w:val="00865DE4"/>
    <w:rsid w:val="00866070"/>
    <w:rsid w:val="00871888"/>
    <w:rsid w:val="0087237A"/>
    <w:rsid w:val="00872B4F"/>
    <w:rsid w:val="00881829"/>
    <w:rsid w:val="00881862"/>
    <w:rsid w:val="008839EA"/>
    <w:rsid w:val="008843D6"/>
    <w:rsid w:val="00891814"/>
    <w:rsid w:val="008929A4"/>
    <w:rsid w:val="008949D2"/>
    <w:rsid w:val="00894E37"/>
    <w:rsid w:val="00895C1D"/>
    <w:rsid w:val="008976DF"/>
    <w:rsid w:val="008A2AB3"/>
    <w:rsid w:val="008A4DA3"/>
    <w:rsid w:val="008A607B"/>
    <w:rsid w:val="008A6BCE"/>
    <w:rsid w:val="008B1F25"/>
    <w:rsid w:val="008B3D67"/>
    <w:rsid w:val="008B469E"/>
    <w:rsid w:val="008C0315"/>
    <w:rsid w:val="008C1F29"/>
    <w:rsid w:val="008C22A0"/>
    <w:rsid w:val="008C31FB"/>
    <w:rsid w:val="008C3909"/>
    <w:rsid w:val="008D3662"/>
    <w:rsid w:val="008D7AE3"/>
    <w:rsid w:val="008E18B7"/>
    <w:rsid w:val="008E275E"/>
    <w:rsid w:val="008F0831"/>
    <w:rsid w:val="008F4997"/>
    <w:rsid w:val="008F6D0D"/>
    <w:rsid w:val="008F6F94"/>
    <w:rsid w:val="00900360"/>
    <w:rsid w:val="00902C9B"/>
    <w:rsid w:val="00905ACA"/>
    <w:rsid w:val="00906E7A"/>
    <w:rsid w:val="00912F97"/>
    <w:rsid w:val="009213B2"/>
    <w:rsid w:val="00921AB3"/>
    <w:rsid w:val="009265CB"/>
    <w:rsid w:val="00926CF0"/>
    <w:rsid w:val="009300D0"/>
    <w:rsid w:val="00930AA5"/>
    <w:rsid w:val="00930E3A"/>
    <w:rsid w:val="0093204B"/>
    <w:rsid w:val="009354AE"/>
    <w:rsid w:val="00936658"/>
    <w:rsid w:val="00936AFE"/>
    <w:rsid w:val="009411D5"/>
    <w:rsid w:val="00941A9B"/>
    <w:rsid w:val="009460C6"/>
    <w:rsid w:val="009462F8"/>
    <w:rsid w:val="009478CD"/>
    <w:rsid w:val="009500A6"/>
    <w:rsid w:val="00952F82"/>
    <w:rsid w:val="0095477E"/>
    <w:rsid w:val="009555F1"/>
    <w:rsid w:val="00960A66"/>
    <w:rsid w:val="00960EC9"/>
    <w:rsid w:val="009618BE"/>
    <w:rsid w:val="00970663"/>
    <w:rsid w:val="00974909"/>
    <w:rsid w:val="009758E8"/>
    <w:rsid w:val="00983FC7"/>
    <w:rsid w:val="009900E5"/>
    <w:rsid w:val="0099174E"/>
    <w:rsid w:val="00993DBD"/>
    <w:rsid w:val="0099575A"/>
    <w:rsid w:val="00995D04"/>
    <w:rsid w:val="009A1E67"/>
    <w:rsid w:val="009A26CE"/>
    <w:rsid w:val="009A2888"/>
    <w:rsid w:val="009A4096"/>
    <w:rsid w:val="009A4768"/>
    <w:rsid w:val="009A7FD5"/>
    <w:rsid w:val="009B10F0"/>
    <w:rsid w:val="009B31A9"/>
    <w:rsid w:val="009B3BF8"/>
    <w:rsid w:val="009B4BC1"/>
    <w:rsid w:val="009C2FD4"/>
    <w:rsid w:val="009C445F"/>
    <w:rsid w:val="009D1FA6"/>
    <w:rsid w:val="009D2203"/>
    <w:rsid w:val="009D4FDA"/>
    <w:rsid w:val="009D599E"/>
    <w:rsid w:val="009D6A63"/>
    <w:rsid w:val="009E3D61"/>
    <w:rsid w:val="009E52D0"/>
    <w:rsid w:val="009E649C"/>
    <w:rsid w:val="009E790A"/>
    <w:rsid w:val="009F07FC"/>
    <w:rsid w:val="009F4DC0"/>
    <w:rsid w:val="00A10D83"/>
    <w:rsid w:val="00A10D87"/>
    <w:rsid w:val="00A10FE7"/>
    <w:rsid w:val="00A23942"/>
    <w:rsid w:val="00A23B05"/>
    <w:rsid w:val="00A23E2D"/>
    <w:rsid w:val="00A260F3"/>
    <w:rsid w:val="00A268AE"/>
    <w:rsid w:val="00A27BA9"/>
    <w:rsid w:val="00A3174F"/>
    <w:rsid w:val="00A32CE7"/>
    <w:rsid w:val="00A334C9"/>
    <w:rsid w:val="00A35E87"/>
    <w:rsid w:val="00A361A8"/>
    <w:rsid w:val="00A401DF"/>
    <w:rsid w:val="00A40896"/>
    <w:rsid w:val="00A4096C"/>
    <w:rsid w:val="00A40F06"/>
    <w:rsid w:val="00A442F9"/>
    <w:rsid w:val="00A45C1B"/>
    <w:rsid w:val="00A4737E"/>
    <w:rsid w:val="00A47D13"/>
    <w:rsid w:val="00A50554"/>
    <w:rsid w:val="00A5099B"/>
    <w:rsid w:val="00A56576"/>
    <w:rsid w:val="00A572FB"/>
    <w:rsid w:val="00A6087D"/>
    <w:rsid w:val="00A62E20"/>
    <w:rsid w:val="00A72E89"/>
    <w:rsid w:val="00A73B68"/>
    <w:rsid w:val="00A74BED"/>
    <w:rsid w:val="00A812E4"/>
    <w:rsid w:val="00A868A0"/>
    <w:rsid w:val="00A871D5"/>
    <w:rsid w:val="00A93F39"/>
    <w:rsid w:val="00A96D43"/>
    <w:rsid w:val="00AA2528"/>
    <w:rsid w:val="00AA3B76"/>
    <w:rsid w:val="00AA68E6"/>
    <w:rsid w:val="00AA79D2"/>
    <w:rsid w:val="00AB1D6A"/>
    <w:rsid w:val="00AB76C2"/>
    <w:rsid w:val="00AC0F03"/>
    <w:rsid w:val="00AD0F78"/>
    <w:rsid w:val="00AD16AC"/>
    <w:rsid w:val="00AD28AC"/>
    <w:rsid w:val="00AD35D6"/>
    <w:rsid w:val="00AD61D2"/>
    <w:rsid w:val="00AD7E1C"/>
    <w:rsid w:val="00AE1386"/>
    <w:rsid w:val="00AE178E"/>
    <w:rsid w:val="00AE48FE"/>
    <w:rsid w:val="00AE73FF"/>
    <w:rsid w:val="00AF5D4B"/>
    <w:rsid w:val="00AF7180"/>
    <w:rsid w:val="00AF7D7D"/>
    <w:rsid w:val="00B01B0B"/>
    <w:rsid w:val="00B03009"/>
    <w:rsid w:val="00B04AE8"/>
    <w:rsid w:val="00B11B52"/>
    <w:rsid w:val="00B1650F"/>
    <w:rsid w:val="00B168CA"/>
    <w:rsid w:val="00B175C7"/>
    <w:rsid w:val="00B179B8"/>
    <w:rsid w:val="00B17B7D"/>
    <w:rsid w:val="00B206D1"/>
    <w:rsid w:val="00B35DAB"/>
    <w:rsid w:val="00B363F9"/>
    <w:rsid w:val="00B4025C"/>
    <w:rsid w:val="00B404D4"/>
    <w:rsid w:val="00B47B38"/>
    <w:rsid w:val="00B500B7"/>
    <w:rsid w:val="00B51E27"/>
    <w:rsid w:val="00B52ACD"/>
    <w:rsid w:val="00B54416"/>
    <w:rsid w:val="00B55B4F"/>
    <w:rsid w:val="00B6014D"/>
    <w:rsid w:val="00B6376C"/>
    <w:rsid w:val="00B65A22"/>
    <w:rsid w:val="00B669FC"/>
    <w:rsid w:val="00B73F36"/>
    <w:rsid w:val="00B74704"/>
    <w:rsid w:val="00B75964"/>
    <w:rsid w:val="00B777D8"/>
    <w:rsid w:val="00B83DA7"/>
    <w:rsid w:val="00B85927"/>
    <w:rsid w:val="00B91A31"/>
    <w:rsid w:val="00B9267D"/>
    <w:rsid w:val="00B92FDA"/>
    <w:rsid w:val="00B94B86"/>
    <w:rsid w:val="00B9569A"/>
    <w:rsid w:val="00B95CC7"/>
    <w:rsid w:val="00B95FFF"/>
    <w:rsid w:val="00BA18F2"/>
    <w:rsid w:val="00BA360D"/>
    <w:rsid w:val="00BB0643"/>
    <w:rsid w:val="00BB1DA1"/>
    <w:rsid w:val="00BB3679"/>
    <w:rsid w:val="00BB5F06"/>
    <w:rsid w:val="00BC071C"/>
    <w:rsid w:val="00BC1AF2"/>
    <w:rsid w:val="00BC568D"/>
    <w:rsid w:val="00BD4B66"/>
    <w:rsid w:val="00BD513D"/>
    <w:rsid w:val="00BD5C55"/>
    <w:rsid w:val="00BD662D"/>
    <w:rsid w:val="00BD7109"/>
    <w:rsid w:val="00BE269F"/>
    <w:rsid w:val="00BE6A72"/>
    <w:rsid w:val="00BE779A"/>
    <w:rsid w:val="00BF24A8"/>
    <w:rsid w:val="00BF4B01"/>
    <w:rsid w:val="00BF548C"/>
    <w:rsid w:val="00BF6BB7"/>
    <w:rsid w:val="00C00044"/>
    <w:rsid w:val="00C00F8F"/>
    <w:rsid w:val="00C13569"/>
    <w:rsid w:val="00C1653D"/>
    <w:rsid w:val="00C1730B"/>
    <w:rsid w:val="00C17FC9"/>
    <w:rsid w:val="00C214ED"/>
    <w:rsid w:val="00C21890"/>
    <w:rsid w:val="00C22B04"/>
    <w:rsid w:val="00C34727"/>
    <w:rsid w:val="00C36B3D"/>
    <w:rsid w:val="00C440AB"/>
    <w:rsid w:val="00C44D95"/>
    <w:rsid w:val="00C55C7D"/>
    <w:rsid w:val="00C56621"/>
    <w:rsid w:val="00C56D73"/>
    <w:rsid w:val="00C610D7"/>
    <w:rsid w:val="00C61BF3"/>
    <w:rsid w:val="00C62434"/>
    <w:rsid w:val="00C6307F"/>
    <w:rsid w:val="00C64A54"/>
    <w:rsid w:val="00C655E9"/>
    <w:rsid w:val="00C70809"/>
    <w:rsid w:val="00C746DE"/>
    <w:rsid w:val="00C7473B"/>
    <w:rsid w:val="00C77A70"/>
    <w:rsid w:val="00C94F89"/>
    <w:rsid w:val="00C95C7C"/>
    <w:rsid w:val="00CA034B"/>
    <w:rsid w:val="00CA2E67"/>
    <w:rsid w:val="00CB0295"/>
    <w:rsid w:val="00CB1CF3"/>
    <w:rsid w:val="00CB2B14"/>
    <w:rsid w:val="00CB602E"/>
    <w:rsid w:val="00CC1BFF"/>
    <w:rsid w:val="00CC7E23"/>
    <w:rsid w:val="00CD17AB"/>
    <w:rsid w:val="00CD6589"/>
    <w:rsid w:val="00CD7AEA"/>
    <w:rsid w:val="00CE0B3B"/>
    <w:rsid w:val="00CE23CF"/>
    <w:rsid w:val="00CE298E"/>
    <w:rsid w:val="00CE7444"/>
    <w:rsid w:val="00CE7ED5"/>
    <w:rsid w:val="00CF1297"/>
    <w:rsid w:val="00CF1FF3"/>
    <w:rsid w:val="00CF4904"/>
    <w:rsid w:val="00CF4E30"/>
    <w:rsid w:val="00CF623E"/>
    <w:rsid w:val="00D00ACD"/>
    <w:rsid w:val="00D03C62"/>
    <w:rsid w:val="00D053BF"/>
    <w:rsid w:val="00D0792B"/>
    <w:rsid w:val="00D13043"/>
    <w:rsid w:val="00D14E0C"/>
    <w:rsid w:val="00D151DA"/>
    <w:rsid w:val="00D241E1"/>
    <w:rsid w:val="00D27E25"/>
    <w:rsid w:val="00D3437B"/>
    <w:rsid w:val="00D34944"/>
    <w:rsid w:val="00D36BDA"/>
    <w:rsid w:val="00D403CD"/>
    <w:rsid w:val="00D4057D"/>
    <w:rsid w:val="00D41447"/>
    <w:rsid w:val="00D4222E"/>
    <w:rsid w:val="00D42B6A"/>
    <w:rsid w:val="00D461AB"/>
    <w:rsid w:val="00D50D6B"/>
    <w:rsid w:val="00D5300D"/>
    <w:rsid w:val="00D72C6D"/>
    <w:rsid w:val="00D73439"/>
    <w:rsid w:val="00D742A7"/>
    <w:rsid w:val="00D757D3"/>
    <w:rsid w:val="00D76567"/>
    <w:rsid w:val="00D82F40"/>
    <w:rsid w:val="00D841DD"/>
    <w:rsid w:val="00D93DCA"/>
    <w:rsid w:val="00DA0252"/>
    <w:rsid w:val="00DA1DDA"/>
    <w:rsid w:val="00DA4A00"/>
    <w:rsid w:val="00DA53FD"/>
    <w:rsid w:val="00DA5633"/>
    <w:rsid w:val="00DA7B64"/>
    <w:rsid w:val="00DA7C52"/>
    <w:rsid w:val="00DB3901"/>
    <w:rsid w:val="00DB5B6A"/>
    <w:rsid w:val="00DB638B"/>
    <w:rsid w:val="00DB6CBE"/>
    <w:rsid w:val="00DC043C"/>
    <w:rsid w:val="00DC08D4"/>
    <w:rsid w:val="00DC0C11"/>
    <w:rsid w:val="00DD0041"/>
    <w:rsid w:val="00DD373F"/>
    <w:rsid w:val="00DD673E"/>
    <w:rsid w:val="00DE2F6A"/>
    <w:rsid w:val="00DE5537"/>
    <w:rsid w:val="00DE6964"/>
    <w:rsid w:val="00DF061A"/>
    <w:rsid w:val="00DF0CAB"/>
    <w:rsid w:val="00DF3DA2"/>
    <w:rsid w:val="00E004B4"/>
    <w:rsid w:val="00E00FBD"/>
    <w:rsid w:val="00E05DD0"/>
    <w:rsid w:val="00E06455"/>
    <w:rsid w:val="00E1068D"/>
    <w:rsid w:val="00E107BD"/>
    <w:rsid w:val="00E11E3F"/>
    <w:rsid w:val="00E12DAA"/>
    <w:rsid w:val="00E135E5"/>
    <w:rsid w:val="00E13FF1"/>
    <w:rsid w:val="00E15C13"/>
    <w:rsid w:val="00E27A0E"/>
    <w:rsid w:val="00E340A5"/>
    <w:rsid w:val="00E34867"/>
    <w:rsid w:val="00E430A5"/>
    <w:rsid w:val="00E43221"/>
    <w:rsid w:val="00E45E07"/>
    <w:rsid w:val="00E537C1"/>
    <w:rsid w:val="00E5412A"/>
    <w:rsid w:val="00E573C4"/>
    <w:rsid w:val="00E60856"/>
    <w:rsid w:val="00E60E42"/>
    <w:rsid w:val="00E63356"/>
    <w:rsid w:val="00E64987"/>
    <w:rsid w:val="00E67AE2"/>
    <w:rsid w:val="00E77493"/>
    <w:rsid w:val="00E819BB"/>
    <w:rsid w:val="00E84DBB"/>
    <w:rsid w:val="00E860F5"/>
    <w:rsid w:val="00E87365"/>
    <w:rsid w:val="00E9402F"/>
    <w:rsid w:val="00E962E7"/>
    <w:rsid w:val="00EA0F95"/>
    <w:rsid w:val="00EA4204"/>
    <w:rsid w:val="00EA429D"/>
    <w:rsid w:val="00EA4875"/>
    <w:rsid w:val="00EA7F98"/>
    <w:rsid w:val="00EB4BB4"/>
    <w:rsid w:val="00EB6F94"/>
    <w:rsid w:val="00EC0E09"/>
    <w:rsid w:val="00EC30FA"/>
    <w:rsid w:val="00ED06A0"/>
    <w:rsid w:val="00ED3FBA"/>
    <w:rsid w:val="00ED5193"/>
    <w:rsid w:val="00ED7C1F"/>
    <w:rsid w:val="00EE147D"/>
    <w:rsid w:val="00EE26D6"/>
    <w:rsid w:val="00EE4401"/>
    <w:rsid w:val="00EE491E"/>
    <w:rsid w:val="00EF299F"/>
    <w:rsid w:val="00EF7897"/>
    <w:rsid w:val="00F049A2"/>
    <w:rsid w:val="00F04CE2"/>
    <w:rsid w:val="00F0742B"/>
    <w:rsid w:val="00F13380"/>
    <w:rsid w:val="00F13922"/>
    <w:rsid w:val="00F1454D"/>
    <w:rsid w:val="00F16D0C"/>
    <w:rsid w:val="00F201B0"/>
    <w:rsid w:val="00F30A6B"/>
    <w:rsid w:val="00F3195A"/>
    <w:rsid w:val="00F31B8C"/>
    <w:rsid w:val="00F34AE1"/>
    <w:rsid w:val="00F371EF"/>
    <w:rsid w:val="00F37454"/>
    <w:rsid w:val="00F41670"/>
    <w:rsid w:val="00F44114"/>
    <w:rsid w:val="00F4575B"/>
    <w:rsid w:val="00F5061E"/>
    <w:rsid w:val="00F50E69"/>
    <w:rsid w:val="00F50F1D"/>
    <w:rsid w:val="00F5177A"/>
    <w:rsid w:val="00F54EEF"/>
    <w:rsid w:val="00F560FB"/>
    <w:rsid w:val="00F631CF"/>
    <w:rsid w:val="00F643F1"/>
    <w:rsid w:val="00F650B1"/>
    <w:rsid w:val="00F670C0"/>
    <w:rsid w:val="00F71E10"/>
    <w:rsid w:val="00F735D6"/>
    <w:rsid w:val="00F808E6"/>
    <w:rsid w:val="00F81712"/>
    <w:rsid w:val="00F82AB4"/>
    <w:rsid w:val="00F82BF4"/>
    <w:rsid w:val="00F96C16"/>
    <w:rsid w:val="00FA419D"/>
    <w:rsid w:val="00FA5396"/>
    <w:rsid w:val="00FA7BF8"/>
    <w:rsid w:val="00FB3A60"/>
    <w:rsid w:val="00FB60A2"/>
    <w:rsid w:val="00FB6515"/>
    <w:rsid w:val="00FB7477"/>
    <w:rsid w:val="00FB7C90"/>
    <w:rsid w:val="00FC112D"/>
    <w:rsid w:val="00FC1B30"/>
    <w:rsid w:val="00FC324B"/>
    <w:rsid w:val="00FC4002"/>
    <w:rsid w:val="00FC5473"/>
    <w:rsid w:val="00FD22F2"/>
    <w:rsid w:val="00FD4D41"/>
    <w:rsid w:val="00FD5510"/>
    <w:rsid w:val="00FD731E"/>
    <w:rsid w:val="00FD7A33"/>
    <w:rsid w:val="00FE33D8"/>
    <w:rsid w:val="00FE34BB"/>
    <w:rsid w:val="00FE59C3"/>
    <w:rsid w:val="00FF0C67"/>
    <w:rsid w:val="00FF42CF"/>
    <w:rsid w:val="00FF4A5A"/>
    <w:rsid w:val="00FF554F"/>
    <w:rsid w:val="00FF6D19"/>
    <w:rsid w:val="00FF6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EEEA3"/>
  <w15:chartTrackingRefBased/>
  <w15:docId w15:val="{BB856CC3-9E73-40AB-83A3-54A78CEC0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A33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3356"/>
    <w:pPr>
      <w:keepNext/>
      <w:keepLines/>
      <w:spacing w:before="240"/>
      <w:outlineLvl w:val="1"/>
    </w:pPr>
    <w:rPr>
      <w:rFonts w:ascii="StobiSerif Regular" w:eastAsiaTheme="majorEastAsia" w:hAnsi="StobiSerif Regular" w:cs="Times New Roman"/>
      <w:b/>
      <w:kern w:val="0"/>
      <w:sz w:val="26"/>
      <w:szCs w:val="26"/>
      <w:lang w:val="mk-MK"/>
      <w14:ligatures w14:val="none"/>
    </w:rPr>
  </w:style>
  <w:style w:type="paragraph" w:styleId="Heading3">
    <w:name w:val="heading 3"/>
    <w:basedOn w:val="Normal"/>
    <w:next w:val="Normal"/>
    <w:link w:val="Heading3Char"/>
    <w:uiPriority w:val="9"/>
    <w:semiHidden/>
    <w:unhideWhenUsed/>
    <w:qFormat/>
    <w:rsid w:val="00FB65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370C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34"/>
    <w:qFormat/>
    <w:rsid w:val="007A6D32"/>
    <w:pPr>
      <w:ind w:left="720"/>
      <w:contextualSpacing/>
    </w:pPr>
    <w:rPr>
      <w:kern w:val="0"/>
      <w14:ligatures w14:val="none"/>
    </w:rPr>
  </w:style>
  <w:style w:type="character" w:styleId="CommentReference">
    <w:name w:val="annotation reference"/>
    <w:basedOn w:val="DefaultParagraphFont"/>
    <w:uiPriority w:val="99"/>
    <w:semiHidden/>
    <w:unhideWhenUsed/>
    <w:rsid w:val="007A6D32"/>
    <w:rPr>
      <w:sz w:val="16"/>
      <w:szCs w:val="16"/>
    </w:rPr>
  </w:style>
  <w:style w:type="paragraph" w:styleId="CommentText">
    <w:name w:val="annotation text"/>
    <w:basedOn w:val="Normal"/>
    <w:link w:val="CommentTextChar"/>
    <w:uiPriority w:val="99"/>
    <w:unhideWhenUsed/>
    <w:rsid w:val="007A6D32"/>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7A6D32"/>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7A6D32"/>
    <w:rPr>
      <w:b/>
      <w:bCs/>
      <w:kern w:val="2"/>
      <w:lang w:val="en-US"/>
      <w14:ligatures w14:val="standardContextual"/>
    </w:rPr>
  </w:style>
  <w:style w:type="character" w:customStyle="1" w:styleId="CommentSubjectChar">
    <w:name w:val="Comment Subject Char"/>
    <w:basedOn w:val="CommentTextChar"/>
    <w:link w:val="CommentSubject"/>
    <w:uiPriority w:val="99"/>
    <w:semiHidden/>
    <w:rsid w:val="007A6D32"/>
    <w:rPr>
      <w:b/>
      <w:bCs/>
      <w:kern w:val="0"/>
      <w:sz w:val="20"/>
      <w:szCs w:val="20"/>
      <w:lang w:val="en-GB"/>
      <w14:ligatures w14:val="none"/>
    </w:rPr>
  </w:style>
  <w:style w:type="character" w:customStyle="1" w:styleId="Heading1Char">
    <w:name w:val="Heading 1 Char"/>
    <w:basedOn w:val="DefaultParagraphFont"/>
    <w:link w:val="Heading1"/>
    <w:uiPriority w:val="9"/>
    <w:rsid w:val="004A331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A3314"/>
    <w:pPr>
      <w:outlineLvl w:val="9"/>
    </w:pPr>
    <w:rPr>
      <w:kern w:val="0"/>
      <w14:ligatures w14:val="none"/>
    </w:rPr>
  </w:style>
  <w:style w:type="paragraph" w:styleId="TOC3">
    <w:name w:val="toc 3"/>
    <w:basedOn w:val="Normal"/>
    <w:next w:val="Normal"/>
    <w:autoRedefine/>
    <w:uiPriority w:val="39"/>
    <w:unhideWhenUsed/>
    <w:rsid w:val="004A3314"/>
    <w:pPr>
      <w:spacing w:after="100"/>
      <w:ind w:left="440"/>
    </w:pPr>
  </w:style>
  <w:style w:type="character" w:styleId="Hyperlink">
    <w:name w:val="Hyperlink"/>
    <w:basedOn w:val="DefaultParagraphFont"/>
    <w:uiPriority w:val="99"/>
    <w:unhideWhenUsed/>
    <w:rsid w:val="004A3314"/>
    <w:rPr>
      <w:color w:val="0563C1" w:themeColor="hyperlink"/>
      <w:u w:val="single"/>
    </w:rPr>
  </w:style>
  <w:style w:type="table" w:styleId="TableGrid">
    <w:name w:val="Table Grid"/>
    <w:basedOn w:val="TableNormal"/>
    <w:uiPriority w:val="39"/>
    <w:rsid w:val="004A3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6929F9"/>
    <w:pPr>
      <w:tabs>
        <w:tab w:val="right" w:leader="dot" w:pos="9396"/>
      </w:tabs>
      <w:spacing w:after="100"/>
    </w:pPr>
  </w:style>
  <w:style w:type="paragraph" w:styleId="TOC2">
    <w:name w:val="toc 2"/>
    <w:basedOn w:val="Normal"/>
    <w:next w:val="Normal"/>
    <w:autoRedefine/>
    <w:uiPriority w:val="39"/>
    <w:unhideWhenUsed/>
    <w:rsid w:val="0095477E"/>
    <w:pPr>
      <w:spacing w:after="100"/>
      <w:ind w:left="220"/>
    </w:pPr>
  </w:style>
  <w:style w:type="paragraph" w:styleId="Revision">
    <w:name w:val="Revision"/>
    <w:hidden/>
    <w:uiPriority w:val="99"/>
    <w:semiHidden/>
    <w:rsid w:val="004214EF"/>
    <w:pPr>
      <w:spacing w:after="0" w:line="240" w:lineRule="auto"/>
    </w:pPr>
  </w:style>
  <w:style w:type="paragraph" w:styleId="FootnoteText">
    <w:name w:val="footnote text"/>
    <w:basedOn w:val="Normal"/>
    <w:link w:val="FootnoteTextChar"/>
    <w:uiPriority w:val="99"/>
    <w:semiHidden/>
    <w:unhideWhenUsed/>
    <w:rsid w:val="001A38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3845"/>
    <w:rPr>
      <w:sz w:val="20"/>
      <w:szCs w:val="20"/>
    </w:rPr>
  </w:style>
  <w:style w:type="character" w:styleId="FootnoteReference">
    <w:name w:val="footnote reference"/>
    <w:basedOn w:val="DefaultParagraphFont"/>
    <w:uiPriority w:val="99"/>
    <w:semiHidden/>
    <w:unhideWhenUsed/>
    <w:rsid w:val="001A3845"/>
    <w:rPr>
      <w:vertAlign w:val="superscript"/>
    </w:rPr>
  </w:style>
  <w:style w:type="paragraph" w:styleId="Header">
    <w:name w:val="header"/>
    <w:basedOn w:val="Normal"/>
    <w:link w:val="HeaderChar"/>
    <w:uiPriority w:val="99"/>
    <w:unhideWhenUsed/>
    <w:rsid w:val="001F3B76"/>
    <w:pPr>
      <w:tabs>
        <w:tab w:val="center" w:pos="4703"/>
        <w:tab w:val="right" w:pos="9406"/>
      </w:tabs>
      <w:spacing w:after="0" w:line="240" w:lineRule="auto"/>
    </w:pPr>
  </w:style>
  <w:style w:type="character" w:customStyle="1" w:styleId="HeaderChar">
    <w:name w:val="Header Char"/>
    <w:basedOn w:val="DefaultParagraphFont"/>
    <w:link w:val="Header"/>
    <w:uiPriority w:val="99"/>
    <w:rsid w:val="001F3B76"/>
  </w:style>
  <w:style w:type="paragraph" w:styleId="Footer">
    <w:name w:val="footer"/>
    <w:basedOn w:val="Normal"/>
    <w:link w:val="FooterChar"/>
    <w:uiPriority w:val="99"/>
    <w:unhideWhenUsed/>
    <w:rsid w:val="001F3B76"/>
    <w:pPr>
      <w:tabs>
        <w:tab w:val="center" w:pos="4703"/>
        <w:tab w:val="right" w:pos="9406"/>
      </w:tabs>
      <w:spacing w:after="0" w:line="240" w:lineRule="auto"/>
    </w:pPr>
  </w:style>
  <w:style w:type="character" w:customStyle="1" w:styleId="FooterChar">
    <w:name w:val="Footer Char"/>
    <w:basedOn w:val="DefaultParagraphFont"/>
    <w:link w:val="Footer"/>
    <w:uiPriority w:val="99"/>
    <w:rsid w:val="001F3B76"/>
  </w:style>
  <w:style w:type="paragraph" w:customStyle="1" w:styleId="HeadingSections">
    <w:name w:val="Heading Sections"/>
    <w:basedOn w:val="Heading1"/>
    <w:link w:val="HeadingSectionsChar"/>
    <w:qFormat/>
    <w:rsid w:val="00DE5537"/>
    <w:pPr>
      <w:tabs>
        <w:tab w:val="center" w:pos="4680"/>
        <w:tab w:val="left" w:pos="7960"/>
      </w:tabs>
      <w:spacing w:before="0" w:line="240" w:lineRule="auto"/>
      <w:jc w:val="center"/>
    </w:pPr>
    <w:rPr>
      <w:rFonts w:ascii="Times New Roman Bold" w:eastAsia="Times New Roman" w:hAnsi="Times New Roman Bold" w:cs="Times New Roman"/>
      <w:b/>
      <w:kern w:val="0"/>
      <w:szCs w:val="20"/>
      <w14:ligatures w14:val="none"/>
    </w:rPr>
  </w:style>
  <w:style w:type="character" w:customStyle="1" w:styleId="HeadingSectionsChar">
    <w:name w:val="Heading Sections Char"/>
    <w:basedOn w:val="Heading1Char"/>
    <w:link w:val="HeadingSections"/>
    <w:rsid w:val="00DE5537"/>
    <w:rPr>
      <w:rFonts w:ascii="Times New Roman Bold" w:eastAsia="Times New Roman" w:hAnsi="Times New Roman Bold" w:cs="Times New Roman"/>
      <w:b/>
      <w:color w:val="2F5496" w:themeColor="accent1" w:themeShade="BF"/>
      <w:kern w:val="0"/>
      <w:sz w:val="32"/>
      <w:szCs w:val="20"/>
      <w14:ligatures w14:val="none"/>
    </w:rPr>
  </w:style>
  <w:style w:type="character" w:customStyle="1" w:styleId="Heading3Char">
    <w:name w:val="Heading 3 Char"/>
    <w:basedOn w:val="DefaultParagraphFont"/>
    <w:link w:val="Heading3"/>
    <w:uiPriority w:val="9"/>
    <w:semiHidden/>
    <w:rsid w:val="00FB6515"/>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FB6515"/>
    <w:rPr>
      <w:b/>
      <w:bCs/>
    </w:rPr>
  </w:style>
  <w:style w:type="paragraph" w:styleId="NormalWeb">
    <w:name w:val="Normal (Web)"/>
    <w:basedOn w:val="Normal"/>
    <w:uiPriority w:val="99"/>
    <w:semiHidden/>
    <w:unhideWhenUsed/>
    <w:rsid w:val="00FB651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4Char">
    <w:name w:val="Heading 4 Char"/>
    <w:basedOn w:val="DefaultParagraphFont"/>
    <w:link w:val="Heading4"/>
    <w:uiPriority w:val="9"/>
    <w:semiHidden/>
    <w:rsid w:val="006370C6"/>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5C2168"/>
    <w:pPr>
      <w:spacing w:after="0" w:line="240" w:lineRule="auto"/>
      <w:contextualSpacing/>
    </w:pPr>
    <w:rPr>
      <w:rFonts w:ascii="StobiSerif Regular" w:eastAsiaTheme="majorEastAsia" w:hAnsi="StobiSerif Regular" w:cs="Times New Roman"/>
      <w:spacing w:val="-10"/>
      <w:kern w:val="28"/>
      <w:sz w:val="40"/>
      <w:szCs w:val="56"/>
      <w:lang w:val="mk-MK"/>
      <w14:ligatures w14:val="none"/>
    </w:rPr>
  </w:style>
  <w:style w:type="character" w:customStyle="1" w:styleId="TitleChar">
    <w:name w:val="Title Char"/>
    <w:basedOn w:val="DefaultParagraphFont"/>
    <w:link w:val="Title"/>
    <w:uiPriority w:val="10"/>
    <w:rsid w:val="005C2168"/>
    <w:rPr>
      <w:rFonts w:ascii="StobiSerif Regular" w:eastAsiaTheme="majorEastAsia" w:hAnsi="StobiSerif Regular" w:cs="Times New Roman"/>
      <w:spacing w:val="-10"/>
      <w:kern w:val="28"/>
      <w:sz w:val="40"/>
      <w:szCs w:val="56"/>
      <w:lang w:val="mk-MK"/>
      <w14:ligatures w14:val="none"/>
    </w:r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link w:val="ListParagraph"/>
    <w:uiPriority w:val="34"/>
    <w:qFormat/>
    <w:locked/>
    <w:rsid w:val="00EF299F"/>
    <w:rPr>
      <w:kern w:val="0"/>
      <w:lang w:val="en-GB"/>
      <w14:ligatures w14:val="none"/>
    </w:rPr>
  </w:style>
  <w:style w:type="character" w:customStyle="1" w:styleId="Heading2Char">
    <w:name w:val="Heading 2 Char"/>
    <w:basedOn w:val="DefaultParagraphFont"/>
    <w:link w:val="Heading2"/>
    <w:uiPriority w:val="9"/>
    <w:rsid w:val="00E63356"/>
    <w:rPr>
      <w:rFonts w:ascii="StobiSerif Regular" w:eastAsiaTheme="majorEastAsia" w:hAnsi="StobiSerif Regular" w:cs="Times New Roman"/>
      <w:b/>
      <w:kern w:val="0"/>
      <w:sz w:val="26"/>
      <w:szCs w:val="26"/>
      <w:lang w:val="mk-M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162893">
      <w:bodyDiv w:val="1"/>
      <w:marLeft w:val="0"/>
      <w:marRight w:val="0"/>
      <w:marTop w:val="0"/>
      <w:marBottom w:val="0"/>
      <w:divBdr>
        <w:top w:val="none" w:sz="0" w:space="0" w:color="auto"/>
        <w:left w:val="none" w:sz="0" w:space="0" w:color="auto"/>
        <w:bottom w:val="none" w:sz="0" w:space="0" w:color="auto"/>
        <w:right w:val="none" w:sz="0" w:space="0" w:color="auto"/>
      </w:divBdr>
    </w:div>
    <w:div w:id="374739676">
      <w:bodyDiv w:val="1"/>
      <w:marLeft w:val="0"/>
      <w:marRight w:val="0"/>
      <w:marTop w:val="0"/>
      <w:marBottom w:val="0"/>
      <w:divBdr>
        <w:top w:val="none" w:sz="0" w:space="0" w:color="auto"/>
        <w:left w:val="none" w:sz="0" w:space="0" w:color="auto"/>
        <w:bottom w:val="none" w:sz="0" w:space="0" w:color="auto"/>
        <w:right w:val="none" w:sz="0" w:space="0" w:color="auto"/>
      </w:divBdr>
    </w:div>
    <w:div w:id="996767049">
      <w:bodyDiv w:val="1"/>
      <w:marLeft w:val="0"/>
      <w:marRight w:val="0"/>
      <w:marTop w:val="0"/>
      <w:marBottom w:val="0"/>
      <w:divBdr>
        <w:top w:val="none" w:sz="0" w:space="0" w:color="auto"/>
        <w:left w:val="none" w:sz="0" w:space="0" w:color="auto"/>
        <w:bottom w:val="none" w:sz="0" w:space="0" w:color="auto"/>
        <w:right w:val="none" w:sz="0" w:space="0" w:color="auto"/>
      </w:divBdr>
    </w:div>
    <w:div w:id="1008600993">
      <w:bodyDiv w:val="1"/>
      <w:marLeft w:val="0"/>
      <w:marRight w:val="0"/>
      <w:marTop w:val="0"/>
      <w:marBottom w:val="0"/>
      <w:divBdr>
        <w:top w:val="none" w:sz="0" w:space="0" w:color="auto"/>
        <w:left w:val="none" w:sz="0" w:space="0" w:color="auto"/>
        <w:bottom w:val="none" w:sz="0" w:space="0" w:color="auto"/>
        <w:right w:val="none" w:sz="0" w:space="0" w:color="auto"/>
      </w:divBdr>
    </w:div>
    <w:div w:id="1246107837">
      <w:bodyDiv w:val="1"/>
      <w:marLeft w:val="0"/>
      <w:marRight w:val="0"/>
      <w:marTop w:val="0"/>
      <w:marBottom w:val="0"/>
      <w:divBdr>
        <w:top w:val="none" w:sz="0" w:space="0" w:color="auto"/>
        <w:left w:val="none" w:sz="0" w:space="0" w:color="auto"/>
        <w:bottom w:val="none" w:sz="0" w:space="0" w:color="auto"/>
        <w:right w:val="none" w:sz="0" w:space="0" w:color="auto"/>
      </w:divBdr>
    </w:div>
    <w:div w:id="199448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941AB0-0968-4BC8-9876-E3FA07127221}">
  <ds:schemaRefs>
    <ds:schemaRef ds:uri="http://schemas.openxmlformats.org/officeDocument/2006/bibliography"/>
  </ds:schemaRefs>
</ds:datastoreItem>
</file>

<file path=customXml/itemProps2.xml><?xml version="1.0" encoding="utf-8"?>
<ds:datastoreItem xmlns:ds="http://schemas.openxmlformats.org/officeDocument/2006/customXml" ds:itemID="{42C1CEFE-3581-4310-8265-CF19CCC8D61E}">
  <ds:schemaRefs>
    <ds:schemaRef ds:uri="http://schemas.microsoft.com/sharepoint/v3/contenttype/forms"/>
  </ds:schemaRefs>
</ds:datastoreItem>
</file>

<file path=customXml/itemProps3.xml><?xml version="1.0" encoding="utf-8"?>
<ds:datastoreItem xmlns:ds="http://schemas.openxmlformats.org/officeDocument/2006/customXml" ds:itemID="{EBA6BA22-A174-449B-9D24-BC7C29A70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ABF487-8458-4207-A7AE-D44FDEE36D17}">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7857</Words>
  <Characters>44787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c:creator>
  <cp:keywords/>
  <dc:description/>
  <cp:lastModifiedBy>Aleksandar Radovanovic</cp:lastModifiedBy>
  <cp:revision>18</cp:revision>
  <cp:lastPrinted>2025-02-03T13:15:00Z</cp:lastPrinted>
  <dcterms:created xsi:type="dcterms:W3CDTF">2024-11-22T15:23:00Z</dcterms:created>
  <dcterms:modified xsi:type="dcterms:W3CDTF">2025-02-03T13:15:00Z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