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8E31" w14:textId="77777777" w:rsidR="009830E4" w:rsidRPr="009B5ED3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  <w:r w:rsidRPr="009B5ED3">
        <w:rPr>
          <w:bCs/>
          <w:smallCaps w:val="0"/>
          <w:sz w:val="24"/>
          <w:szCs w:val="24"/>
        </w:rPr>
        <w:t>REQUEST FOR EXPRESSIONS OF INTEREST</w:t>
      </w:r>
    </w:p>
    <w:p w14:paraId="50CBC88A" w14:textId="77777777" w:rsidR="009830E4" w:rsidRPr="009B5ED3" w:rsidRDefault="009830E4" w:rsidP="007C13EC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  <w:r w:rsidRPr="009B5ED3">
        <w:rPr>
          <w:bCs/>
          <w:smallCaps w:val="0"/>
          <w:sz w:val="24"/>
          <w:szCs w:val="24"/>
        </w:rPr>
        <w:t>CONSULT</w:t>
      </w:r>
      <w:r w:rsidR="001D70EB" w:rsidRPr="009B5ED3">
        <w:rPr>
          <w:bCs/>
          <w:smallCaps w:val="0"/>
          <w:sz w:val="24"/>
          <w:szCs w:val="24"/>
        </w:rPr>
        <w:t>ING</w:t>
      </w:r>
      <w:r w:rsidRPr="009B5ED3">
        <w:rPr>
          <w:bCs/>
          <w:smallCaps w:val="0"/>
          <w:sz w:val="24"/>
          <w:szCs w:val="24"/>
        </w:rPr>
        <w:t xml:space="preserve"> SERVICES</w:t>
      </w:r>
      <w:r w:rsidR="00A05A45" w:rsidRPr="009B5ED3">
        <w:rPr>
          <w:bCs/>
          <w:smallCaps w:val="0"/>
          <w:sz w:val="24"/>
          <w:szCs w:val="24"/>
        </w:rPr>
        <w:t xml:space="preserve"> –</w:t>
      </w:r>
      <w:r w:rsidR="007C13EC" w:rsidRPr="009B5ED3">
        <w:rPr>
          <w:bCs/>
          <w:smallCaps w:val="0"/>
          <w:sz w:val="24"/>
          <w:szCs w:val="24"/>
        </w:rPr>
        <w:t xml:space="preserve"> INDIVIDUAL CONSULTANT </w:t>
      </w:r>
    </w:p>
    <w:p w14:paraId="34D92EB3" w14:textId="77777777" w:rsidR="007C13EC" w:rsidRPr="009B5ED3" w:rsidRDefault="007C13EC" w:rsidP="007C13EC">
      <w:pPr>
        <w:pStyle w:val="Heading1a"/>
        <w:keepNext w:val="0"/>
        <w:keepLines w:val="0"/>
        <w:tabs>
          <w:tab w:val="clear" w:pos="-720"/>
        </w:tabs>
        <w:suppressAutoHyphens w:val="0"/>
        <w:rPr>
          <w:spacing w:val="-2"/>
          <w:sz w:val="24"/>
          <w:szCs w:val="24"/>
        </w:rPr>
      </w:pPr>
    </w:p>
    <w:p w14:paraId="0AE15755" w14:textId="77777777" w:rsidR="009830E4" w:rsidRPr="009B5ED3" w:rsidRDefault="009830E4">
      <w:pPr>
        <w:pStyle w:val="ChapterNumber"/>
        <w:tabs>
          <w:tab w:val="clear" w:pos="-720"/>
        </w:tabs>
        <w:rPr>
          <w:rFonts w:ascii="Times New Roman" w:hAnsi="Times New Roman"/>
          <w:spacing w:val="-2"/>
          <w:sz w:val="24"/>
          <w:szCs w:val="24"/>
        </w:rPr>
      </w:pPr>
    </w:p>
    <w:p w14:paraId="01E0043E" w14:textId="77777777" w:rsidR="001A5D44" w:rsidRPr="009B5ED3" w:rsidRDefault="001A5D44" w:rsidP="001A5D44">
      <w:pPr>
        <w:suppressAutoHyphens/>
        <w:rPr>
          <w:rFonts w:ascii="Times New Roman" w:hAnsi="Times New Roman"/>
          <w:b/>
          <w:spacing w:val="-2"/>
          <w:sz w:val="24"/>
          <w:szCs w:val="24"/>
        </w:rPr>
      </w:pPr>
      <w:r w:rsidRPr="009B5ED3">
        <w:rPr>
          <w:rFonts w:ascii="Times New Roman" w:hAnsi="Times New Roman"/>
          <w:b/>
          <w:spacing w:val="-2"/>
          <w:sz w:val="24"/>
          <w:szCs w:val="24"/>
        </w:rPr>
        <w:t>Republic of Serbia</w:t>
      </w:r>
    </w:p>
    <w:p w14:paraId="0A19FA6E" w14:textId="0DBC1977" w:rsidR="005A16AF" w:rsidRPr="009B5ED3" w:rsidRDefault="00F571C7" w:rsidP="005A16AF">
      <w:pPr>
        <w:suppressAutoHyphens/>
        <w:rPr>
          <w:rFonts w:ascii="Times New Roman" w:hAnsi="Times New Roman"/>
          <w:b/>
          <w:spacing w:val="-2"/>
          <w:sz w:val="24"/>
          <w:szCs w:val="24"/>
        </w:rPr>
      </w:pPr>
      <w:r w:rsidRPr="009B5ED3">
        <w:rPr>
          <w:rFonts w:ascii="Times New Roman" w:hAnsi="Times New Roman"/>
          <w:b/>
          <w:spacing w:val="-2"/>
          <w:sz w:val="24"/>
          <w:szCs w:val="24"/>
        </w:rPr>
        <w:t>Local Infrastructure and Institutional Development (LIID) Project</w:t>
      </w:r>
    </w:p>
    <w:p w14:paraId="4F1BE01C" w14:textId="261075C0" w:rsidR="009830E4" w:rsidRPr="009B5ED3" w:rsidRDefault="005A16AF" w:rsidP="00F72CD1">
      <w:pPr>
        <w:pStyle w:val="BodyText"/>
        <w:rPr>
          <w:rFonts w:ascii="Times New Roman" w:hAnsi="Times New Roman"/>
          <w:szCs w:val="24"/>
        </w:rPr>
      </w:pPr>
      <w:r w:rsidRPr="009B5ED3">
        <w:rPr>
          <w:rFonts w:ascii="Times New Roman" w:hAnsi="Times New Roman"/>
          <w:b/>
          <w:szCs w:val="24"/>
        </w:rPr>
        <w:t xml:space="preserve">Project ID No. </w:t>
      </w:r>
      <w:r w:rsidR="00F571C7" w:rsidRPr="009B5ED3">
        <w:rPr>
          <w:rFonts w:ascii="Times New Roman" w:hAnsi="Times New Roman"/>
          <w:b/>
          <w:szCs w:val="24"/>
        </w:rPr>
        <w:t>P174251</w:t>
      </w:r>
      <w:r w:rsidR="00EC50B8" w:rsidRPr="009B5ED3" w:rsidDel="00EC50B8">
        <w:rPr>
          <w:rFonts w:ascii="Times New Roman" w:hAnsi="Times New Roman"/>
          <w:szCs w:val="24"/>
        </w:rPr>
        <w:t xml:space="preserve"> </w:t>
      </w:r>
    </w:p>
    <w:p w14:paraId="7B71613F" w14:textId="34F6D7BD" w:rsidR="001A5D44" w:rsidRPr="009B5ED3" w:rsidRDefault="00EC50B8">
      <w:pPr>
        <w:pStyle w:val="BodyText"/>
        <w:rPr>
          <w:rFonts w:ascii="Times New Roman" w:hAnsi="Times New Roman"/>
          <w:b/>
          <w:szCs w:val="24"/>
        </w:rPr>
      </w:pPr>
      <w:r w:rsidRPr="009B5ED3">
        <w:rPr>
          <w:rFonts w:ascii="Times New Roman" w:hAnsi="Times New Roman"/>
          <w:b/>
          <w:szCs w:val="24"/>
        </w:rPr>
        <w:t>Assignment Title</w:t>
      </w:r>
      <w:r w:rsidR="000C4041" w:rsidRPr="009B5ED3">
        <w:rPr>
          <w:rFonts w:ascii="Times New Roman" w:hAnsi="Times New Roman"/>
          <w:b/>
          <w:szCs w:val="24"/>
        </w:rPr>
        <w:t xml:space="preserve">: </w:t>
      </w:r>
    </w:p>
    <w:p w14:paraId="47ACA758" w14:textId="6CF92316" w:rsidR="001A5D44" w:rsidRPr="009B5ED3" w:rsidRDefault="009B5ED3" w:rsidP="009B5ED3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9B5ED3">
        <w:rPr>
          <w:rFonts w:ascii="Times New Roman" w:hAnsi="Times New Roman"/>
          <w:b/>
          <w:sz w:val="24"/>
          <w:szCs w:val="24"/>
        </w:rPr>
        <w:t>Public Procurement Officer</w:t>
      </w:r>
      <w:r w:rsidR="007804BD" w:rsidRPr="009B5ED3">
        <w:rPr>
          <w:rFonts w:ascii="Times New Roman" w:hAnsi="Times New Roman"/>
          <w:b/>
          <w:sz w:val="24"/>
          <w:szCs w:val="24"/>
        </w:rPr>
        <w:t xml:space="preserve"> (full-time)</w:t>
      </w:r>
      <w:r w:rsidR="001A5D44" w:rsidRPr="009B5ED3">
        <w:rPr>
          <w:rFonts w:ascii="Times New Roman" w:hAnsi="Times New Roman"/>
          <w:b/>
          <w:sz w:val="24"/>
          <w:szCs w:val="24"/>
        </w:rPr>
        <w:t>, Reference No. SER-</w:t>
      </w:r>
      <w:r w:rsidR="00BE4AD6" w:rsidRPr="009B5ED3">
        <w:rPr>
          <w:rFonts w:ascii="Times New Roman" w:hAnsi="Times New Roman"/>
          <w:b/>
          <w:sz w:val="24"/>
          <w:szCs w:val="24"/>
        </w:rPr>
        <w:t>LIID</w:t>
      </w:r>
      <w:r w:rsidR="001A5D44" w:rsidRPr="009B5ED3">
        <w:rPr>
          <w:rFonts w:ascii="Times New Roman" w:hAnsi="Times New Roman"/>
          <w:b/>
          <w:sz w:val="24"/>
          <w:szCs w:val="24"/>
        </w:rPr>
        <w:t>-IC-CS-</w:t>
      </w:r>
      <w:r w:rsidR="005A16AF" w:rsidRPr="009B5ED3">
        <w:rPr>
          <w:rFonts w:ascii="Times New Roman" w:hAnsi="Times New Roman"/>
          <w:b/>
          <w:sz w:val="24"/>
          <w:szCs w:val="24"/>
        </w:rPr>
        <w:t>2</w:t>
      </w:r>
      <w:r w:rsidR="003C6DE1" w:rsidRPr="009B5ED3">
        <w:rPr>
          <w:rFonts w:ascii="Times New Roman" w:hAnsi="Times New Roman"/>
          <w:b/>
          <w:sz w:val="24"/>
          <w:szCs w:val="24"/>
        </w:rPr>
        <w:t>5</w:t>
      </w:r>
      <w:r w:rsidR="00F72CD1" w:rsidRPr="009B5ED3">
        <w:rPr>
          <w:rFonts w:ascii="Times New Roman" w:hAnsi="Times New Roman"/>
          <w:b/>
          <w:sz w:val="24"/>
          <w:szCs w:val="24"/>
        </w:rPr>
        <w:t>-</w:t>
      </w:r>
      <w:r w:rsidRPr="009B5ED3">
        <w:rPr>
          <w:rFonts w:ascii="Times New Roman" w:hAnsi="Times New Roman"/>
          <w:b/>
          <w:sz w:val="24"/>
          <w:szCs w:val="24"/>
        </w:rPr>
        <w:t>50</w:t>
      </w:r>
    </w:p>
    <w:p w14:paraId="7AF5D1B0" w14:textId="77777777" w:rsidR="00AF2E68" w:rsidRPr="009B5ED3" w:rsidRDefault="00AF2E68" w:rsidP="00F17721">
      <w:pPr>
        <w:pStyle w:val="ListParagraph"/>
        <w:suppressAutoHyphens/>
        <w:ind w:left="540"/>
        <w:jc w:val="both"/>
        <w:rPr>
          <w:rFonts w:ascii="Times New Roman" w:hAnsi="Times New Roman"/>
          <w:b/>
          <w:sz w:val="24"/>
          <w:szCs w:val="24"/>
        </w:rPr>
      </w:pPr>
    </w:p>
    <w:p w14:paraId="19783722" w14:textId="29E7D9E1" w:rsidR="00BE4AD6" w:rsidRPr="009B5ED3" w:rsidRDefault="00B84D53" w:rsidP="00BE4AD6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9B5ED3">
        <w:rPr>
          <w:rFonts w:ascii="Times New Roman" w:hAnsi="Times New Roman"/>
          <w:spacing w:val="-2"/>
          <w:sz w:val="24"/>
          <w:szCs w:val="24"/>
        </w:rPr>
        <w:t xml:space="preserve">The Republic of Serbia has received financing from the World Bank and the Agency Francaise de Development toward the cost of the Serbia Local Infrastructure and Institutional Development (LIID) </w:t>
      </w:r>
      <w:proofErr w:type="gramStart"/>
      <w:r w:rsidRPr="009B5ED3">
        <w:rPr>
          <w:rFonts w:ascii="Times New Roman" w:hAnsi="Times New Roman"/>
          <w:spacing w:val="-2"/>
          <w:sz w:val="24"/>
          <w:szCs w:val="24"/>
        </w:rPr>
        <w:t>Project, and</w:t>
      </w:r>
      <w:proofErr w:type="gramEnd"/>
      <w:r w:rsidRPr="009B5ED3">
        <w:rPr>
          <w:rFonts w:ascii="Times New Roman" w:hAnsi="Times New Roman"/>
          <w:spacing w:val="-2"/>
          <w:sz w:val="24"/>
          <w:szCs w:val="24"/>
        </w:rPr>
        <w:t xml:space="preserve"> intends to apply part of the proceeds to payments for goods, works, non-consulting services and consulting services to be procured under this project</w:t>
      </w:r>
      <w:r w:rsidR="00F2781B" w:rsidRPr="009B5ED3">
        <w:rPr>
          <w:rFonts w:ascii="Times New Roman" w:hAnsi="Times New Roman"/>
          <w:sz w:val="24"/>
          <w:szCs w:val="24"/>
        </w:rPr>
        <w:t>.</w:t>
      </w:r>
    </w:p>
    <w:p w14:paraId="4561563D" w14:textId="77777777" w:rsidR="00916E24" w:rsidRPr="009B5ED3" w:rsidRDefault="00916E2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530A755E" w14:textId="4590DCAF" w:rsidR="00DC3271" w:rsidRPr="009B5ED3" w:rsidRDefault="00DC3271" w:rsidP="00DC3271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9B5ED3">
        <w:rPr>
          <w:rFonts w:ascii="Times New Roman" w:hAnsi="Times New Roman"/>
          <w:b/>
          <w:sz w:val="24"/>
          <w:szCs w:val="24"/>
        </w:rPr>
        <w:t>Scope of work</w:t>
      </w:r>
    </w:p>
    <w:p w14:paraId="616F0DF3" w14:textId="77777777" w:rsidR="003C6DE1" w:rsidRPr="009B5ED3" w:rsidRDefault="003C6DE1" w:rsidP="00DC3271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41426EB7" w14:textId="77777777" w:rsidR="009B5ED3" w:rsidRPr="009B5ED3" w:rsidRDefault="009B5ED3" w:rsidP="009B5ED3">
      <w:pPr>
        <w:spacing w:after="12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9B5ED3">
        <w:rPr>
          <w:rFonts w:ascii="Times New Roman" w:eastAsia="Calibri" w:hAnsi="Times New Roman"/>
          <w:sz w:val="24"/>
          <w:szCs w:val="24"/>
        </w:rPr>
        <w:t xml:space="preserve">The Public Procurement Officer will be tasked with overseeing and enhancing procurement processes within the Project Implementation Unit (PIU) and Local Self-Governments (LSGs) in the process of implementation of Component 1.1. of the LIID Project. </w:t>
      </w:r>
    </w:p>
    <w:p w14:paraId="2C9E31FB" w14:textId="77777777" w:rsidR="009B5ED3" w:rsidRPr="009B5ED3" w:rsidRDefault="009B5ED3" w:rsidP="009B5ED3">
      <w:pPr>
        <w:spacing w:after="12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9B5ED3">
        <w:rPr>
          <w:rFonts w:ascii="Times New Roman" w:eastAsia="Calibri" w:hAnsi="Times New Roman"/>
          <w:sz w:val="24"/>
          <w:szCs w:val="24"/>
        </w:rPr>
        <w:t xml:space="preserve">Additionally, the Officer will act as a liaison between the PIU, World Bank (WB), Ministry of Construction, Transport and Infrastructure (MCTI), Agence Française de Développement (AFD), and Central Fiduciary Unit (CFU). </w:t>
      </w:r>
    </w:p>
    <w:p w14:paraId="4BF0394F" w14:textId="77777777" w:rsidR="009B5ED3" w:rsidRPr="009B5ED3" w:rsidRDefault="009B5ED3" w:rsidP="009B5ED3">
      <w:pPr>
        <w:spacing w:after="12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9B5ED3">
        <w:rPr>
          <w:rFonts w:ascii="Times New Roman" w:eastAsia="Calibri" w:hAnsi="Times New Roman"/>
          <w:sz w:val="24"/>
          <w:szCs w:val="24"/>
        </w:rPr>
        <w:t>The scope of work encompasses the following tasks:</w:t>
      </w:r>
    </w:p>
    <w:p w14:paraId="59D35E58" w14:textId="77777777" w:rsidR="009B5ED3" w:rsidRPr="009B5ED3" w:rsidRDefault="009B5ED3" w:rsidP="009B5ED3">
      <w:pPr>
        <w:spacing w:before="100" w:beforeAutospacing="1" w:after="120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9B5ED3">
        <w:rPr>
          <w:rFonts w:ascii="Times New Roman" w:hAnsi="Times New Roman"/>
          <w:b/>
          <w:bCs/>
          <w:sz w:val="24"/>
          <w:szCs w:val="24"/>
        </w:rPr>
        <w:t>1. Review and Quality Assurance of Tender Documentation</w:t>
      </w:r>
    </w:p>
    <w:p w14:paraId="1CD73D39" w14:textId="77777777" w:rsidR="009B5ED3" w:rsidRPr="009B5ED3" w:rsidRDefault="009B5ED3" w:rsidP="009B5ED3">
      <w:pPr>
        <w:numPr>
          <w:ilvl w:val="0"/>
          <w:numId w:val="16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  <w:r w:rsidRPr="009B5ED3">
        <w:rPr>
          <w:rFonts w:ascii="Times New Roman" w:hAnsi="Times New Roman"/>
          <w:sz w:val="24"/>
          <w:szCs w:val="24"/>
        </w:rPr>
        <w:t>Conduct thorough reviews of tender documentation prepared by Local Self-Governments (LSGs) for civil works, including bidding documents, technical specifications, draft contracts, and evaluation criteria.</w:t>
      </w:r>
    </w:p>
    <w:p w14:paraId="085472BA" w14:textId="77777777" w:rsidR="009B5ED3" w:rsidRPr="009B5ED3" w:rsidRDefault="009B5ED3" w:rsidP="009B5ED3">
      <w:pPr>
        <w:numPr>
          <w:ilvl w:val="0"/>
          <w:numId w:val="16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  <w:r w:rsidRPr="009B5ED3">
        <w:rPr>
          <w:rFonts w:ascii="Times New Roman" w:hAnsi="Times New Roman"/>
          <w:sz w:val="24"/>
          <w:szCs w:val="24"/>
        </w:rPr>
        <w:t>Ensure that all documentation is complete, accurate, and fully compliant with the applicable laws of the Republic of Serbia and applicable standards and requirements of the LIID project.</w:t>
      </w:r>
    </w:p>
    <w:p w14:paraId="2AC1F3D5" w14:textId="77777777" w:rsidR="009B5ED3" w:rsidRPr="009B5ED3" w:rsidRDefault="009B5ED3" w:rsidP="009B5ED3">
      <w:pPr>
        <w:numPr>
          <w:ilvl w:val="0"/>
          <w:numId w:val="16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  <w:r w:rsidRPr="009B5ED3">
        <w:rPr>
          <w:rFonts w:ascii="Times New Roman" w:hAnsi="Times New Roman"/>
          <w:sz w:val="24"/>
          <w:szCs w:val="24"/>
        </w:rPr>
        <w:t>Verify that procurement documents are consistent with project objectives and tailored to ensure fair competition, value for money, and transparency.</w:t>
      </w:r>
    </w:p>
    <w:p w14:paraId="6DB3F6F0" w14:textId="77777777" w:rsidR="009B5ED3" w:rsidRPr="009B5ED3" w:rsidRDefault="009B5ED3" w:rsidP="009B5ED3">
      <w:pPr>
        <w:numPr>
          <w:ilvl w:val="0"/>
          <w:numId w:val="16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  <w:r w:rsidRPr="009B5ED3">
        <w:rPr>
          <w:rFonts w:ascii="Times New Roman" w:hAnsi="Times New Roman"/>
          <w:sz w:val="24"/>
          <w:szCs w:val="24"/>
        </w:rPr>
        <w:t>Provide written feedback and recommendations to LSGs to improve the clarity, completeness, and quality of the tender documents.</w:t>
      </w:r>
    </w:p>
    <w:p w14:paraId="2C1536BF" w14:textId="77777777" w:rsidR="009B5ED3" w:rsidRPr="009B5ED3" w:rsidRDefault="009B5ED3" w:rsidP="009B5ED3">
      <w:pPr>
        <w:numPr>
          <w:ilvl w:val="0"/>
          <w:numId w:val="16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  <w:r w:rsidRPr="009B5ED3">
        <w:rPr>
          <w:rFonts w:ascii="Times New Roman" w:hAnsi="Times New Roman"/>
          <w:sz w:val="24"/>
          <w:szCs w:val="24"/>
        </w:rPr>
        <w:t>Support the PIU in ensuring that all reviewed documentation is properly archived and referenced for audit and supervision purposes.</w:t>
      </w:r>
    </w:p>
    <w:p w14:paraId="44E2040B" w14:textId="77777777" w:rsidR="009B5ED3" w:rsidRPr="009B5ED3" w:rsidRDefault="009B5ED3" w:rsidP="009B5ED3">
      <w:pPr>
        <w:spacing w:before="100" w:beforeAutospacing="1" w:after="100" w:afterAutospacing="1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9B5ED3">
        <w:rPr>
          <w:rFonts w:ascii="Times New Roman" w:hAnsi="Times New Roman"/>
          <w:b/>
          <w:bCs/>
          <w:sz w:val="24"/>
          <w:szCs w:val="24"/>
        </w:rPr>
        <w:t>2. Procurement Process Oversight and Compliance</w:t>
      </w:r>
    </w:p>
    <w:p w14:paraId="2DC1FEDA" w14:textId="77777777" w:rsidR="009B5ED3" w:rsidRPr="009B5ED3" w:rsidRDefault="009B5ED3" w:rsidP="009B5ED3">
      <w:pPr>
        <w:numPr>
          <w:ilvl w:val="0"/>
          <w:numId w:val="17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  <w:r w:rsidRPr="009B5ED3">
        <w:rPr>
          <w:rFonts w:ascii="Times New Roman" w:hAnsi="Times New Roman"/>
          <w:sz w:val="24"/>
          <w:szCs w:val="24"/>
        </w:rPr>
        <w:t>Monitor procurement processes carried out by LSGs to ensure that they are conducted in accordance with agreed procedures, timelines, and requirements.</w:t>
      </w:r>
    </w:p>
    <w:p w14:paraId="065AB768" w14:textId="77777777" w:rsidR="009B5ED3" w:rsidRPr="009B5ED3" w:rsidRDefault="009B5ED3" w:rsidP="009B5ED3">
      <w:pPr>
        <w:numPr>
          <w:ilvl w:val="0"/>
          <w:numId w:val="17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  <w:r w:rsidRPr="009B5ED3">
        <w:rPr>
          <w:rFonts w:ascii="Times New Roman" w:hAnsi="Times New Roman"/>
          <w:sz w:val="24"/>
          <w:szCs w:val="24"/>
        </w:rPr>
        <w:t xml:space="preserve">Assist the PIU in identifying any deviations from procurement plans or non-compliance with applicable </w:t>
      </w:r>
      <w:proofErr w:type="gramStart"/>
      <w:r w:rsidRPr="009B5ED3">
        <w:rPr>
          <w:rFonts w:ascii="Times New Roman" w:hAnsi="Times New Roman"/>
          <w:sz w:val="24"/>
          <w:szCs w:val="24"/>
        </w:rPr>
        <w:t>rules, and</w:t>
      </w:r>
      <w:proofErr w:type="gramEnd"/>
      <w:r w:rsidRPr="009B5ED3">
        <w:rPr>
          <w:rFonts w:ascii="Times New Roman" w:hAnsi="Times New Roman"/>
          <w:sz w:val="24"/>
          <w:szCs w:val="24"/>
        </w:rPr>
        <w:t xml:space="preserve"> recommend corrective actions.</w:t>
      </w:r>
    </w:p>
    <w:p w14:paraId="613ACBD3" w14:textId="77777777" w:rsidR="009B5ED3" w:rsidRPr="009B5ED3" w:rsidRDefault="009B5ED3" w:rsidP="009B5ED3">
      <w:pPr>
        <w:numPr>
          <w:ilvl w:val="0"/>
          <w:numId w:val="17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9B5ED3">
        <w:rPr>
          <w:rFonts w:ascii="Times New Roman" w:hAnsi="Times New Roman"/>
          <w:sz w:val="24"/>
          <w:szCs w:val="24"/>
        </w:rPr>
        <w:lastRenderedPageBreak/>
        <w:t>Participate</w:t>
      </w:r>
      <w:proofErr w:type="gramEnd"/>
      <w:r w:rsidRPr="009B5ED3">
        <w:rPr>
          <w:rFonts w:ascii="Times New Roman" w:hAnsi="Times New Roman"/>
          <w:sz w:val="24"/>
          <w:szCs w:val="24"/>
        </w:rPr>
        <w:t xml:space="preserve"> in tender evaluation processes as a member of committee needed to ensure adherence to the established evaluation methodology and fair treatment of bidders.</w:t>
      </w:r>
    </w:p>
    <w:p w14:paraId="48E325A7" w14:textId="77777777" w:rsidR="009B5ED3" w:rsidRPr="009B5ED3" w:rsidRDefault="009B5ED3" w:rsidP="009B5ED3">
      <w:pPr>
        <w:spacing w:before="100" w:beforeAutospacing="1" w:after="100" w:afterAutospacing="1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9B5ED3">
        <w:rPr>
          <w:rFonts w:ascii="Times New Roman" w:hAnsi="Times New Roman"/>
          <w:b/>
          <w:bCs/>
          <w:sz w:val="24"/>
          <w:szCs w:val="24"/>
        </w:rPr>
        <w:t>3. Assessment and Streamlining of LSG Procurement Practices</w:t>
      </w:r>
    </w:p>
    <w:p w14:paraId="4D28455E" w14:textId="77777777" w:rsidR="009B5ED3" w:rsidRPr="009B5ED3" w:rsidRDefault="009B5ED3" w:rsidP="009B5ED3">
      <w:pPr>
        <w:numPr>
          <w:ilvl w:val="0"/>
          <w:numId w:val="18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  <w:r w:rsidRPr="009B5ED3">
        <w:rPr>
          <w:rFonts w:ascii="Times New Roman" w:hAnsi="Times New Roman"/>
          <w:sz w:val="24"/>
          <w:szCs w:val="24"/>
        </w:rPr>
        <w:t>Conduct a targeted review of procurement practices at the LSG level, focusing on the preparation, advertising, and evaluation of tenders for civil works.</w:t>
      </w:r>
    </w:p>
    <w:p w14:paraId="1CFA0EDA" w14:textId="77777777" w:rsidR="009B5ED3" w:rsidRPr="009B5ED3" w:rsidRDefault="009B5ED3" w:rsidP="009B5ED3">
      <w:pPr>
        <w:numPr>
          <w:ilvl w:val="0"/>
          <w:numId w:val="18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  <w:r w:rsidRPr="009B5ED3">
        <w:rPr>
          <w:rFonts w:ascii="Times New Roman" w:hAnsi="Times New Roman"/>
          <w:sz w:val="24"/>
          <w:szCs w:val="24"/>
        </w:rPr>
        <w:t>Identify systemic issues or inefficiencies that affect the quality or timeliness of tender documentation and propose practical solutions.</w:t>
      </w:r>
    </w:p>
    <w:p w14:paraId="401883A8" w14:textId="77777777" w:rsidR="009B5ED3" w:rsidRPr="009B5ED3" w:rsidRDefault="009B5ED3" w:rsidP="009B5ED3">
      <w:pPr>
        <w:numPr>
          <w:ilvl w:val="0"/>
          <w:numId w:val="18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  <w:r w:rsidRPr="009B5ED3">
        <w:rPr>
          <w:rFonts w:ascii="Times New Roman" w:hAnsi="Times New Roman"/>
          <w:sz w:val="24"/>
          <w:szCs w:val="24"/>
        </w:rPr>
        <w:t>Recommend improvements to standard templates, checklists, and review procedures to help ensure higher consistency and efficiency in future procurements.</w:t>
      </w:r>
    </w:p>
    <w:p w14:paraId="077FA24B" w14:textId="77777777" w:rsidR="009B5ED3" w:rsidRPr="009B5ED3" w:rsidRDefault="009B5ED3" w:rsidP="009B5ED3">
      <w:pPr>
        <w:spacing w:before="100" w:beforeAutospacing="1" w:after="100" w:afterAutospacing="1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9B5ED3">
        <w:rPr>
          <w:rFonts w:ascii="Times New Roman" w:hAnsi="Times New Roman"/>
          <w:b/>
          <w:bCs/>
          <w:sz w:val="24"/>
          <w:szCs w:val="24"/>
        </w:rPr>
        <w:t>4. Limited Capacity Support and Technical Guidance</w:t>
      </w:r>
    </w:p>
    <w:p w14:paraId="4681DE0E" w14:textId="77777777" w:rsidR="009B5ED3" w:rsidRPr="009B5ED3" w:rsidRDefault="009B5ED3" w:rsidP="009B5ED3">
      <w:pPr>
        <w:numPr>
          <w:ilvl w:val="0"/>
          <w:numId w:val="19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  <w:r w:rsidRPr="009B5ED3">
        <w:rPr>
          <w:rFonts w:ascii="Times New Roman" w:hAnsi="Times New Roman"/>
          <w:sz w:val="24"/>
          <w:szCs w:val="24"/>
        </w:rPr>
        <w:t>Provide on-demand technical guidance to LSG staff during procurement planning and document preparation, with a focus on compliance and risk mitigation.</w:t>
      </w:r>
    </w:p>
    <w:p w14:paraId="7F308B82" w14:textId="77777777" w:rsidR="009B5ED3" w:rsidRPr="009B5ED3" w:rsidRDefault="009B5ED3" w:rsidP="009B5ED3">
      <w:pPr>
        <w:numPr>
          <w:ilvl w:val="0"/>
          <w:numId w:val="19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  <w:r w:rsidRPr="009B5ED3">
        <w:rPr>
          <w:rFonts w:ascii="Times New Roman" w:hAnsi="Times New Roman"/>
          <w:sz w:val="24"/>
          <w:szCs w:val="24"/>
        </w:rPr>
        <w:t>Offer input to improve LSG understanding of key procurement concepts as they relate to World Bank-funded projects, particularly in areas such as competitive bidding and evaluation methods.</w:t>
      </w:r>
    </w:p>
    <w:p w14:paraId="046504EC" w14:textId="77777777" w:rsidR="009B5ED3" w:rsidRPr="009B5ED3" w:rsidRDefault="009B5ED3" w:rsidP="009B5ED3">
      <w:pPr>
        <w:spacing w:before="100" w:beforeAutospacing="1" w:after="100" w:afterAutospacing="1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9B5ED3">
        <w:rPr>
          <w:rFonts w:ascii="Times New Roman" w:hAnsi="Times New Roman"/>
          <w:b/>
          <w:bCs/>
          <w:sz w:val="24"/>
          <w:szCs w:val="24"/>
        </w:rPr>
        <w:t>5. Reporting and Documentation</w:t>
      </w:r>
    </w:p>
    <w:p w14:paraId="327A8D9A" w14:textId="77777777" w:rsidR="009B5ED3" w:rsidRPr="009B5ED3" w:rsidRDefault="009B5ED3" w:rsidP="009B5ED3">
      <w:pPr>
        <w:numPr>
          <w:ilvl w:val="0"/>
          <w:numId w:val="20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  <w:r w:rsidRPr="009B5ED3">
        <w:rPr>
          <w:rFonts w:ascii="Times New Roman" w:hAnsi="Times New Roman"/>
          <w:sz w:val="24"/>
          <w:szCs w:val="24"/>
        </w:rPr>
        <w:t>Prepare regular monthly reports summarizing findings from tender document reviews, common issues observed, and recommended actions.</w:t>
      </w:r>
    </w:p>
    <w:p w14:paraId="22972BCF" w14:textId="0CF1E628" w:rsidR="009B5ED3" w:rsidRPr="009B5ED3" w:rsidRDefault="009B5ED3" w:rsidP="009B5ED3">
      <w:pPr>
        <w:numPr>
          <w:ilvl w:val="0"/>
          <w:numId w:val="20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  <w:r w:rsidRPr="009B5ED3">
        <w:rPr>
          <w:rFonts w:ascii="Times New Roman" w:hAnsi="Times New Roman"/>
          <w:sz w:val="24"/>
          <w:szCs w:val="24"/>
        </w:rPr>
        <w:t>Maintain a register of reviewed tender packages, noting the stage of completion,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5ED3">
        <w:rPr>
          <w:rFonts w:ascii="Times New Roman" w:hAnsi="Times New Roman"/>
          <w:sz w:val="24"/>
          <w:szCs w:val="24"/>
        </w:rPr>
        <w:t>key risks identified, and follow-up actions.</w:t>
      </w:r>
    </w:p>
    <w:p w14:paraId="2CA8A1EE" w14:textId="1C785607" w:rsidR="003C6DE1" w:rsidRPr="009B5ED3" w:rsidRDefault="009B5ED3" w:rsidP="009B5ED3">
      <w:pPr>
        <w:numPr>
          <w:ilvl w:val="0"/>
          <w:numId w:val="20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pacing w:val="-2"/>
          <w:sz w:val="24"/>
          <w:szCs w:val="24"/>
        </w:rPr>
      </w:pPr>
      <w:r w:rsidRPr="009B5ED3">
        <w:rPr>
          <w:rFonts w:ascii="Times New Roman" w:hAnsi="Times New Roman"/>
          <w:sz w:val="24"/>
          <w:szCs w:val="24"/>
        </w:rPr>
        <w:t>Contribute to procurement-related sections of project progress reports and supervision documentation for review by the World Bank and project stakeholders.</w:t>
      </w:r>
    </w:p>
    <w:p w14:paraId="4B6311AC" w14:textId="77777777" w:rsidR="003C6DE1" w:rsidRPr="009B5ED3" w:rsidRDefault="003C6DE1" w:rsidP="003C6DE1">
      <w:pPr>
        <w:jc w:val="both"/>
        <w:rPr>
          <w:rFonts w:ascii="Times New Roman" w:hAnsi="Times New Roman"/>
          <w:spacing w:val="-2"/>
          <w:sz w:val="24"/>
          <w:szCs w:val="24"/>
        </w:rPr>
      </w:pPr>
      <w:r w:rsidRPr="009B5ED3">
        <w:rPr>
          <w:rFonts w:ascii="Times New Roman" w:hAnsi="Times New Roman"/>
          <w:spacing w:val="-2"/>
          <w:sz w:val="24"/>
          <w:szCs w:val="24"/>
        </w:rPr>
        <w:t>The Consultant is expected to provide full time services for the life of the project, i.e. until November 30, 2028, with a probationary period of six (6) months.</w:t>
      </w:r>
    </w:p>
    <w:p w14:paraId="157338D6" w14:textId="3C152532" w:rsidR="0097182A" w:rsidRPr="009B5ED3" w:rsidRDefault="003C6DE1" w:rsidP="003C6DE1">
      <w:pPr>
        <w:jc w:val="both"/>
        <w:rPr>
          <w:rFonts w:ascii="Times New Roman" w:hAnsi="Times New Roman"/>
          <w:spacing w:val="-2"/>
          <w:sz w:val="24"/>
          <w:szCs w:val="24"/>
        </w:rPr>
      </w:pPr>
      <w:r w:rsidRPr="009B5ED3">
        <w:rPr>
          <w:rFonts w:ascii="Times New Roman" w:hAnsi="Times New Roman"/>
          <w:spacing w:val="-2"/>
          <w:sz w:val="24"/>
          <w:szCs w:val="24"/>
        </w:rPr>
        <w:t xml:space="preserve">The Consultant shall not have other </w:t>
      </w:r>
      <w:proofErr w:type="gramStart"/>
      <w:r w:rsidRPr="009B5ED3">
        <w:rPr>
          <w:rFonts w:ascii="Times New Roman" w:hAnsi="Times New Roman"/>
          <w:spacing w:val="-2"/>
          <w:sz w:val="24"/>
          <w:szCs w:val="24"/>
        </w:rPr>
        <w:t>full time</w:t>
      </w:r>
      <w:proofErr w:type="gramEnd"/>
      <w:r w:rsidRPr="009B5ED3">
        <w:rPr>
          <w:rFonts w:ascii="Times New Roman" w:hAnsi="Times New Roman"/>
          <w:spacing w:val="-2"/>
          <w:sz w:val="24"/>
          <w:szCs w:val="24"/>
        </w:rPr>
        <w:t xml:space="preserve"> assignment during the engagement under this Contract.</w:t>
      </w:r>
    </w:p>
    <w:p w14:paraId="6194C0C5" w14:textId="77777777" w:rsidR="003C6DE1" w:rsidRPr="009B5ED3" w:rsidRDefault="003C6DE1" w:rsidP="003C6DE1">
      <w:pPr>
        <w:jc w:val="both"/>
        <w:rPr>
          <w:rFonts w:ascii="Times New Roman" w:hAnsi="Times New Roman"/>
          <w:spacing w:val="-2"/>
          <w:sz w:val="24"/>
          <w:szCs w:val="24"/>
        </w:rPr>
      </w:pPr>
    </w:p>
    <w:p w14:paraId="08BCE7E2" w14:textId="77777777" w:rsidR="00473DE7" w:rsidRPr="009B5ED3" w:rsidRDefault="00473DE7" w:rsidP="001C4D7D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9B5ED3">
        <w:rPr>
          <w:rFonts w:ascii="Times New Roman" w:hAnsi="Times New Roman"/>
          <w:b/>
          <w:sz w:val="24"/>
          <w:szCs w:val="24"/>
        </w:rPr>
        <w:t>Required qualifications</w:t>
      </w:r>
      <w:r w:rsidR="00F02757" w:rsidRPr="009B5ED3">
        <w:rPr>
          <w:rFonts w:ascii="Times New Roman" w:hAnsi="Times New Roman"/>
          <w:b/>
          <w:sz w:val="24"/>
          <w:szCs w:val="24"/>
        </w:rPr>
        <w:t xml:space="preserve">: </w:t>
      </w:r>
    </w:p>
    <w:p w14:paraId="10E5A753" w14:textId="77777777" w:rsidR="009B5ED3" w:rsidRPr="009B5ED3" w:rsidRDefault="009B5ED3" w:rsidP="009B5ED3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B5ED3">
        <w:rPr>
          <w:rFonts w:ascii="Times New Roman" w:hAnsi="Times New Roman"/>
          <w:b/>
          <w:bCs/>
          <w:sz w:val="24"/>
          <w:szCs w:val="24"/>
        </w:rPr>
        <w:t>Mandatory criterion</w:t>
      </w:r>
      <w:r w:rsidRPr="009B5ED3">
        <w:rPr>
          <w:rFonts w:ascii="Times New Roman" w:hAnsi="Times New Roman"/>
          <w:sz w:val="24"/>
          <w:szCs w:val="24"/>
        </w:rPr>
        <w:t>:</w:t>
      </w:r>
    </w:p>
    <w:p w14:paraId="5550E448" w14:textId="77777777" w:rsidR="009B5ED3" w:rsidRPr="009B5ED3" w:rsidRDefault="009B5ED3" w:rsidP="009B5ED3">
      <w:pPr>
        <w:pStyle w:val="ListParagraph"/>
        <w:numPr>
          <w:ilvl w:val="1"/>
          <w:numId w:val="22"/>
        </w:numPr>
        <w:spacing w:after="240" w:line="240" w:lineRule="atLeast"/>
        <w:jc w:val="both"/>
        <w:rPr>
          <w:rFonts w:ascii="Times New Roman" w:hAnsi="Times New Roman"/>
          <w:sz w:val="24"/>
          <w:szCs w:val="24"/>
        </w:rPr>
      </w:pPr>
      <w:r w:rsidRPr="009B5ED3">
        <w:rPr>
          <w:rFonts w:ascii="Times New Roman" w:hAnsi="Times New Roman"/>
          <w:sz w:val="24"/>
          <w:szCs w:val="24"/>
        </w:rPr>
        <w:t>University degree (minimum four-year academic studies / 240 ECTS) in Law, Economics, or another relevant field.</w:t>
      </w:r>
    </w:p>
    <w:p w14:paraId="1B5282CA" w14:textId="77777777" w:rsidR="009B5ED3" w:rsidRPr="009B5ED3" w:rsidRDefault="009B5ED3" w:rsidP="009B5ED3">
      <w:pPr>
        <w:pStyle w:val="ListParagraph"/>
        <w:numPr>
          <w:ilvl w:val="1"/>
          <w:numId w:val="22"/>
        </w:numPr>
        <w:spacing w:after="240" w:line="240" w:lineRule="atLeast"/>
        <w:jc w:val="both"/>
        <w:rPr>
          <w:rFonts w:ascii="Times New Roman" w:hAnsi="Times New Roman"/>
          <w:sz w:val="24"/>
          <w:szCs w:val="24"/>
        </w:rPr>
      </w:pPr>
      <w:r w:rsidRPr="009B5ED3">
        <w:rPr>
          <w:rFonts w:ascii="Times New Roman" w:hAnsi="Times New Roman"/>
          <w:color w:val="000000"/>
          <w:sz w:val="24"/>
          <w:szCs w:val="24"/>
        </w:rPr>
        <w:t>Valid Certificate for Public Procurement Officer issued by the Public Procurement Office of the Republic of Serbia, in accordance with the Law on Public Procurement.</w:t>
      </w:r>
    </w:p>
    <w:p w14:paraId="477030AF" w14:textId="77777777" w:rsidR="009B5ED3" w:rsidRPr="009B5ED3" w:rsidRDefault="009B5ED3" w:rsidP="009B5ED3">
      <w:pPr>
        <w:pStyle w:val="ListParagraph"/>
        <w:numPr>
          <w:ilvl w:val="1"/>
          <w:numId w:val="22"/>
        </w:numPr>
        <w:spacing w:after="240" w:line="240" w:lineRule="atLeast"/>
        <w:jc w:val="both"/>
        <w:rPr>
          <w:rFonts w:ascii="Times New Roman" w:hAnsi="Times New Roman"/>
          <w:sz w:val="24"/>
          <w:szCs w:val="24"/>
        </w:rPr>
      </w:pPr>
      <w:r w:rsidRPr="009B5ED3">
        <w:rPr>
          <w:rFonts w:ascii="Times New Roman" w:hAnsi="Times New Roman"/>
          <w:sz w:val="24"/>
          <w:szCs w:val="24"/>
        </w:rPr>
        <w:t>Minimum of 5 years of proven experience in conducting public procurements in accordance with the law of the Republic of Serbia, with or without Certificate for PP officer.</w:t>
      </w:r>
    </w:p>
    <w:p w14:paraId="36089758" w14:textId="77777777" w:rsidR="009B5ED3" w:rsidRPr="009B5ED3" w:rsidRDefault="009B5ED3" w:rsidP="009B5ED3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B5ED3">
        <w:rPr>
          <w:rFonts w:ascii="Times New Roman" w:hAnsi="Times New Roman"/>
          <w:b/>
          <w:bCs/>
          <w:sz w:val="24"/>
          <w:szCs w:val="24"/>
        </w:rPr>
        <w:lastRenderedPageBreak/>
        <w:t>Specific experience</w:t>
      </w:r>
      <w:r w:rsidRPr="009B5ED3">
        <w:rPr>
          <w:rFonts w:ascii="Times New Roman" w:hAnsi="Times New Roman"/>
          <w:sz w:val="24"/>
          <w:szCs w:val="24"/>
        </w:rPr>
        <w:t>:</w:t>
      </w:r>
    </w:p>
    <w:p w14:paraId="02A2E8C8" w14:textId="77777777" w:rsidR="009B5ED3" w:rsidRPr="009B5ED3" w:rsidRDefault="009B5ED3" w:rsidP="009B5ED3">
      <w:pPr>
        <w:numPr>
          <w:ilvl w:val="1"/>
          <w:numId w:val="22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B5ED3">
        <w:rPr>
          <w:rFonts w:ascii="Times New Roman" w:hAnsi="Times New Roman"/>
          <w:sz w:val="24"/>
          <w:szCs w:val="24"/>
        </w:rPr>
        <w:t xml:space="preserve">Experience in developing </w:t>
      </w:r>
      <w:r w:rsidRPr="009B5ED3">
        <w:rPr>
          <w:rFonts w:ascii="Times New Roman" w:hAnsi="Times New Roman"/>
          <w:b/>
          <w:bCs/>
          <w:sz w:val="24"/>
          <w:szCs w:val="24"/>
        </w:rPr>
        <w:t>project budgets</w:t>
      </w:r>
      <w:r w:rsidRPr="009B5ED3">
        <w:rPr>
          <w:rFonts w:ascii="Times New Roman" w:hAnsi="Times New Roman"/>
          <w:sz w:val="24"/>
          <w:szCs w:val="24"/>
        </w:rPr>
        <w:t xml:space="preserve"> and tracking the </w:t>
      </w:r>
      <w:r w:rsidRPr="009B5ED3">
        <w:rPr>
          <w:rFonts w:ascii="Times New Roman" w:hAnsi="Times New Roman"/>
          <w:b/>
          <w:bCs/>
          <w:sz w:val="24"/>
          <w:szCs w:val="24"/>
        </w:rPr>
        <w:t>financial execution</w:t>
      </w:r>
      <w:r w:rsidRPr="009B5ED3">
        <w:rPr>
          <w:rFonts w:ascii="Times New Roman" w:hAnsi="Times New Roman"/>
          <w:sz w:val="24"/>
          <w:szCs w:val="24"/>
        </w:rPr>
        <w:t xml:space="preserve"> of construction infrastructure projects will be considered as an advantage.</w:t>
      </w:r>
    </w:p>
    <w:p w14:paraId="34D1BF9E" w14:textId="77777777" w:rsidR="009B5ED3" w:rsidRDefault="009B5ED3" w:rsidP="00C42185">
      <w:pPr>
        <w:numPr>
          <w:ilvl w:val="1"/>
          <w:numId w:val="22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B5ED3">
        <w:rPr>
          <w:rFonts w:ascii="Times New Roman" w:hAnsi="Times New Roman"/>
          <w:sz w:val="24"/>
          <w:szCs w:val="24"/>
        </w:rPr>
        <w:t>Experience with administrative procedures and financial documentation requirements at both the state and local government levels in Serbia will be considered an advantage.</w:t>
      </w:r>
    </w:p>
    <w:p w14:paraId="40ABF29C" w14:textId="524ED1C1" w:rsidR="009B5ED3" w:rsidRPr="009B5ED3" w:rsidRDefault="009B5ED3" w:rsidP="00C42185">
      <w:pPr>
        <w:numPr>
          <w:ilvl w:val="1"/>
          <w:numId w:val="22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B5ED3">
        <w:rPr>
          <w:rFonts w:ascii="Times New Roman" w:hAnsi="Times New Roman"/>
          <w:sz w:val="24"/>
          <w:szCs w:val="24"/>
        </w:rPr>
        <w:t xml:space="preserve">Excellent command of </w:t>
      </w:r>
      <w:r w:rsidRPr="009B5ED3">
        <w:rPr>
          <w:rFonts w:ascii="Times New Roman" w:hAnsi="Times New Roman"/>
          <w:b/>
          <w:bCs/>
          <w:sz w:val="24"/>
          <w:szCs w:val="24"/>
        </w:rPr>
        <w:t>written and spoken Serbian and English</w:t>
      </w:r>
      <w:r w:rsidRPr="009B5ED3">
        <w:rPr>
          <w:rFonts w:ascii="Times New Roman" w:hAnsi="Times New Roman"/>
          <w:sz w:val="24"/>
          <w:szCs w:val="24"/>
        </w:rPr>
        <w:t>.</w:t>
      </w:r>
    </w:p>
    <w:p w14:paraId="4FE8EB66" w14:textId="1F871D65" w:rsidR="003C6DE1" w:rsidRPr="009B5ED3" w:rsidRDefault="009B5ED3" w:rsidP="009B5ED3">
      <w:pPr>
        <w:numPr>
          <w:ilvl w:val="1"/>
          <w:numId w:val="22"/>
        </w:numPr>
        <w:spacing w:before="100" w:beforeAutospacing="1" w:after="100" w:afterAutospacing="1"/>
        <w:jc w:val="both"/>
        <w:rPr>
          <w:rFonts w:ascii="Times New Roman" w:hAnsi="Times New Roman"/>
          <w:spacing w:val="-2"/>
          <w:sz w:val="24"/>
          <w:szCs w:val="24"/>
        </w:rPr>
      </w:pPr>
      <w:r w:rsidRPr="009B5ED3">
        <w:rPr>
          <w:rFonts w:ascii="Times New Roman" w:hAnsi="Times New Roman"/>
          <w:sz w:val="24"/>
          <w:szCs w:val="24"/>
        </w:rPr>
        <w:t>Excellent command of computer skills</w:t>
      </w:r>
      <w:proofErr w:type="gramStart"/>
      <w:r w:rsidRPr="009B5ED3">
        <w:rPr>
          <w:rFonts w:ascii="Times New Roman" w:hAnsi="Times New Roman"/>
          <w:sz w:val="24"/>
          <w:szCs w:val="24"/>
        </w:rPr>
        <w:t>:  MS</w:t>
      </w:r>
      <w:proofErr w:type="gramEnd"/>
      <w:r w:rsidRPr="009B5ED3">
        <w:rPr>
          <w:rFonts w:ascii="Times New Roman" w:hAnsi="Times New Roman"/>
          <w:sz w:val="24"/>
          <w:szCs w:val="24"/>
        </w:rPr>
        <w:t xml:space="preserve"> Office</w:t>
      </w:r>
    </w:p>
    <w:p w14:paraId="12846515" w14:textId="5672AFA0" w:rsidR="000A7704" w:rsidRPr="009B5ED3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9B5ED3">
        <w:rPr>
          <w:rFonts w:ascii="Times New Roman" w:hAnsi="Times New Roman"/>
          <w:spacing w:val="-2"/>
          <w:sz w:val="24"/>
          <w:szCs w:val="24"/>
        </w:rPr>
        <w:t>The</w:t>
      </w:r>
      <w:r w:rsidR="00FF5DF7" w:rsidRPr="009B5ED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C4D7D" w:rsidRPr="009B5ED3">
        <w:rPr>
          <w:rFonts w:ascii="Times New Roman" w:hAnsi="Times New Roman"/>
          <w:spacing w:val="-2"/>
          <w:sz w:val="24"/>
          <w:szCs w:val="24"/>
        </w:rPr>
        <w:t xml:space="preserve">Ministry of Construction, Transport and Infrastructure and the </w:t>
      </w:r>
      <w:r w:rsidR="00FF5DF7" w:rsidRPr="009B5ED3">
        <w:rPr>
          <w:rFonts w:ascii="Times New Roman" w:hAnsi="Times New Roman"/>
          <w:spacing w:val="-2"/>
          <w:sz w:val="24"/>
          <w:szCs w:val="24"/>
        </w:rPr>
        <w:t>Central Fiduciary Unit (CFU)</w:t>
      </w:r>
      <w:r w:rsidRPr="009B5ED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768F0" w:rsidRPr="009B5ED3">
        <w:rPr>
          <w:rFonts w:ascii="Times New Roman" w:hAnsi="Times New Roman"/>
          <w:spacing w:val="-2"/>
          <w:sz w:val="24"/>
          <w:szCs w:val="24"/>
        </w:rPr>
        <w:t xml:space="preserve">of the Ministry of Finance </w:t>
      </w:r>
      <w:r w:rsidR="001D70EB" w:rsidRPr="009B5ED3">
        <w:rPr>
          <w:rFonts w:ascii="Times New Roman" w:hAnsi="Times New Roman"/>
          <w:spacing w:val="-2"/>
          <w:sz w:val="24"/>
          <w:szCs w:val="24"/>
        </w:rPr>
        <w:t xml:space="preserve">now </w:t>
      </w:r>
      <w:proofErr w:type="gramStart"/>
      <w:r w:rsidR="001D70EB" w:rsidRPr="009B5ED3">
        <w:rPr>
          <w:rFonts w:ascii="Times New Roman" w:hAnsi="Times New Roman"/>
          <w:spacing w:val="-2"/>
          <w:sz w:val="24"/>
          <w:szCs w:val="24"/>
        </w:rPr>
        <w:t>invites</w:t>
      </w:r>
      <w:proofErr w:type="gramEnd"/>
      <w:r w:rsidR="001D70EB" w:rsidRPr="009B5ED3">
        <w:rPr>
          <w:rFonts w:ascii="Times New Roman" w:hAnsi="Times New Roman"/>
          <w:spacing w:val="-2"/>
          <w:sz w:val="24"/>
          <w:szCs w:val="24"/>
        </w:rPr>
        <w:t xml:space="preserve"> eligible Consultants </w:t>
      </w:r>
      <w:r w:rsidRPr="009B5ED3">
        <w:rPr>
          <w:rFonts w:ascii="Times New Roman" w:hAnsi="Times New Roman"/>
          <w:spacing w:val="-2"/>
          <w:sz w:val="24"/>
          <w:szCs w:val="24"/>
        </w:rPr>
        <w:t xml:space="preserve">to indicate their interest in providing the </w:t>
      </w:r>
      <w:r w:rsidR="006D6898" w:rsidRPr="009B5ED3">
        <w:rPr>
          <w:rFonts w:ascii="Times New Roman" w:hAnsi="Times New Roman"/>
          <w:spacing w:val="-2"/>
          <w:sz w:val="24"/>
          <w:szCs w:val="24"/>
        </w:rPr>
        <w:t>S</w:t>
      </w:r>
      <w:r w:rsidRPr="009B5ED3">
        <w:rPr>
          <w:rFonts w:ascii="Times New Roman" w:hAnsi="Times New Roman"/>
          <w:spacing w:val="-2"/>
          <w:sz w:val="24"/>
          <w:szCs w:val="24"/>
        </w:rPr>
        <w:t xml:space="preserve">ervices. Interested </w:t>
      </w:r>
      <w:r w:rsidR="001D70EB" w:rsidRPr="009B5ED3">
        <w:rPr>
          <w:rFonts w:ascii="Times New Roman" w:hAnsi="Times New Roman"/>
          <w:spacing w:val="-2"/>
          <w:sz w:val="24"/>
          <w:szCs w:val="24"/>
        </w:rPr>
        <w:t>C</w:t>
      </w:r>
      <w:r w:rsidRPr="009B5ED3">
        <w:rPr>
          <w:rFonts w:ascii="Times New Roman" w:hAnsi="Times New Roman"/>
          <w:spacing w:val="-2"/>
          <w:sz w:val="24"/>
          <w:szCs w:val="24"/>
        </w:rPr>
        <w:t xml:space="preserve">onsultants </w:t>
      </w:r>
      <w:r w:rsidR="00E07E32" w:rsidRPr="009B5ED3">
        <w:rPr>
          <w:rFonts w:ascii="Times New Roman" w:hAnsi="Times New Roman"/>
          <w:spacing w:val="-2"/>
          <w:sz w:val="24"/>
          <w:szCs w:val="24"/>
        </w:rPr>
        <w:t>should</w:t>
      </w:r>
      <w:r w:rsidRPr="009B5ED3">
        <w:rPr>
          <w:rFonts w:ascii="Times New Roman" w:hAnsi="Times New Roman"/>
          <w:spacing w:val="-2"/>
          <w:sz w:val="24"/>
          <w:szCs w:val="24"/>
        </w:rPr>
        <w:t xml:space="preserve"> provide information </w:t>
      </w:r>
      <w:r w:rsidR="006D6898" w:rsidRPr="009B5ED3">
        <w:rPr>
          <w:rFonts w:ascii="Times New Roman" w:hAnsi="Times New Roman"/>
          <w:spacing w:val="-2"/>
          <w:sz w:val="24"/>
          <w:szCs w:val="24"/>
        </w:rPr>
        <w:t xml:space="preserve">demonstrating </w:t>
      </w:r>
      <w:r w:rsidRPr="009B5ED3">
        <w:rPr>
          <w:rFonts w:ascii="Times New Roman" w:hAnsi="Times New Roman"/>
          <w:spacing w:val="-2"/>
          <w:sz w:val="24"/>
          <w:szCs w:val="24"/>
        </w:rPr>
        <w:t xml:space="preserve">that they </w:t>
      </w:r>
      <w:r w:rsidR="00E07E32" w:rsidRPr="009B5ED3">
        <w:rPr>
          <w:rFonts w:ascii="Times New Roman" w:hAnsi="Times New Roman"/>
          <w:spacing w:val="-2"/>
          <w:sz w:val="24"/>
          <w:szCs w:val="24"/>
        </w:rPr>
        <w:t xml:space="preserve">have the required qualifications and </w:t>
      </w:r>
      <w:r w:rsidR="00916E24" w:rsidRPr="009B5ED3">
        <w:rPr>
          <w:rFonts w:ascii="Times New Roman" w:hAnsi="Times New Roman"/>
          <w:spacing w:val="-2"/>
          <w:sz w:val="24"/>
          <w:szCs w:val="24"/>
        </w:rPr>
        <w:t xml:space="preserve">relevant </w:t>
      </w:r>
      <w:r w:rsidR="00E07E32" w:rsidRPr="009B5ED3">
        <w:rPr>
          <w:rFonts w:ascii="Times New Roman" w:hAnsi="Times New Roman"/>
          <w:spacing w:val="-2"/>
          <w:sz w:val="24"/>
          <w:szCs w:val="24"/>
        </w:rPr>
        <w:t>experience</w:t>
      </w:r>
      <w:r w:rsidRPr="009B5ED3">
        <w:rPr>
          <w:rFonts w:ascii="Times New Roman" w:hAnsi="Times New Roman"/>
          <w:spacing w:val="-2"/>
          <w:sz w:val="24"/>
          <w:szCs w:val="24"/>
        </w:rPr>
        <w:t xml:space="preserve"> to perform the </w:t>
      </w:r>
      <w:r w:rsidR="006D6898" w:rsidRPr="009B5ED3">
        <w:rPr>
          <w:rFonts w:ascii="Times New Roman" w:hAnsi="Times New Roman"/>
          <w:spacing w:val="-2"/>
          <w:sz w:val="24"/>
          <w:szCs w:val="24"/>
        </w:rPr>
        <w:t>S</w:t>
      </w:r>
      <w:r w:rsidRPr="009B5ED3">
        <w:rPr>
          <w:rFonts w:ascii="Times New Roman" w:hAnsi="Times New Roman"/>
          <w:spacing w:val="-2"/>
          <w:sz w:val="24"/>
          <w:szCs w:val="24"/>
        </w:rPr>
        <w:t>ervices</w:t>
      </w:r>
      <w:r w:rsidR="000C4041" w:rsidRPr="009B5ED3">
        <w:rPr>
          <w:rFonts w:ascii="Times New Roman" w:hAnsi="Times New Roman"/>
          <w:spacing w:val="-2"/>
          <w:sz w:val="24"/>
          <w:szCs w:val="24"/>
        </w:rPr>
        <w:t>.</w:t>
      </w:r>
      <w:r w:rsidRPr="009B5ED3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14:paraId="6C08F0F0" w14:textId="77777777" w:rsidR="000A7704" w:rsidRPr="009B5ED3" w:rsidRDefault="000A770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C121951" w14:textId="048A893C" w:rsidR="009E1E12" w:rsidRPr="009B5ED3" w:rsidRDefault="00EC50B8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9B5ED3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0A7704" w:rsidRPr="009B5ED3">
        <w:rPr>
          <w:rFonts w:ascii="Times New Roman" w:hAnsi="Times New Roman"/>
          <w:spacing w:val="-2"/>
          <w:sz w:val="24"/>
          <w:szCs w:val="24"/>
        </w:rPr>
        <w:t xml:space="preserve">evaluation </w:t>
      </w:r>
      <w:r w:rsidRPr="009B5ED3">
        <w:rPr>
          <w:rFonts w:ascii="Times New Roman" w:hAnsi="Times New Roman"/>
          <w:spacing w:val="-2"/>
          <w:sz w:val="24"/>
          <w:szCs w:val="24"/>
        </w:rPr>
        <w:t xml:space="preserve">criteria </w:t>
      </w:r>
      <w:r w:rsidR="000A7704" w:rsidRPr="009B5ED3">
        <w:rPr>
          <w:rFonts w:ascii="Times New Roman" w:hAnsi="Times New Roman"/>
          <w:spacing w:val="-2"/>
          <w:sz w:val="24"/>
          <w:szCs w:val="24"/>
        </w:rPr>
        <w:t xml:space="preserve">for </w:t>
      </w:r>
      <w:r w:rsidR="004E5125" w:rsidRPr="009B5ED3">
        <w:rPr>
          <w:rFonts w:ascii="Times New Roman" w:hAnsi="Times New Roman"/>
          <w:spacing w:val="-2"/>
          <w:sz w:val="24"/>
          <w:szCs w:val="24"/>
        </w:rPr>
        <w:t>the</w:t>
      </w:r>
      <w:r w:rsidR="000A7704" w:rsidRPr="009B5ED3">
        <w:rPr>
          <w:rFonts w:ascii="Times New Roman" w:hAnsi="Times New Roman"/>
          <w:spacing w:val="-2"/>
          <w:sz w:val="24"/>
          <w:szCs w:val="24"/>
        </w:rPr>
        <w:t xml:space="preserve"> assignment</w:t>
      </w:r>
      <w:r w:rsidRPr="009B5ED3">
        <w:rPr>
          <w:rFonts w:ascii="Times New Roman" w:hAnsi="Times New Roman"/>
          <w:spacing w:val="-2"/>
          <w:sz w:val="24"/>
          <w:szCs w:val="24"/>
        </w:rPr>
        <w:t>:</w:t>
      </w:r>
    </w:p>
    <w:p w14:paraId="1837944D" w14:textId="7FBD31D3" w:rsidR="000A7704" w:rsidRPr="009B5ED3" w:rsidRDefault="000A7704" w:rsidP="000A770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9B5ED3">
        <w:rPr>
          <w:rFonts w:ascii="Times New Roman" w:hAnsi="Times New Roman"/>
          <w:spacing w:val="-2"/>
          <w:sz w:val="24"/>
          <w:szCs w:val="24"/>
        </w:rPr>
        <w:t>•</w:t>
      </w:r>
      <w:r w:rsidRPr="009B5ED3">
        <w:rPr>
          <w:rFonts w:ascii="Times New Roman" w:hAnsi="Times New Roman"/>
          <w:spacing w:val="-2"/>
          <w:sz w:val="24"/>
          <w:szCs w:val="24"/>
        </w:rPr>
        <w:tab/>
      </w:r>
      <w:r w:rsidR="00B84D53" w:rsidRPr="009B5ED3">
        <w:rPr>
          <w:rFonts w:ascii="Times New Roman" w:hAnsi="Times New Roman"/>
          <w:spacing w:val="-2"/>
          <w:sz w:val="24"/>
          <w:szCs w:val="24"/>
        </w:rPr>
        <w:t>Qualifications and Competenc</w:t>
      </w:r>
      <w:r w:rsidR="002665A3" w:rsidRPr="009B5ED3">
        <w:rPr>
          <w:rFonts w:ascii="Times New Roman" w:hAnsi="Times New Roman"/>
          <w:spacing w:val="-2"/>
          <w:sz w:val="24"/>
          <w:szCs w:val="24"/>
        </w:rPr>
        <w:t xml:space="preserve">e relevant to the </w:t>
      </w:r>
      <w:proofErr w:type="gramStart"/>
      <w:r w:rsidR="002665A3" w:rsidRPr="009B5ED3">
        <w:rPr>
          <w:rFonts w:ascii="Times New Roman" w:hAnsi="Times New Roman"/>
          <w:spacing w:val="-2"/>
          <w:sz w:val="24"/>
          <w:szCs w:val="24"/>
        </w:rPr>
        <w:t>Assignment</w:t>
      </w:r>
      <w:r w:rsidR="002665A3" w:rsidRPr="009B5ED3">
        <w:rPr>
          <w:rFonts w:ascii="Times New Roman" w:hAnsi="Times New Roman"/>
          <w:spacing w:val="-2"/>
          <w:sz w:val="24"/>
          <w:szCs w:val="24"/>
        </w:rPr>
        <w:tab/>
      </w:r>
      <w:r w:rsidR="002665A3" w:rsidRPr="009B5ED3">
        <w:rPr>
          <w:rFonts w:ascii="Times New Roman" w:hAnsi="Times New Roman"/>
          <w:spacing w:val="-2"/>
          <w:sz w:val="24"/>
          <w:szCs w:val="24"/>
        </w:rPr>
        <w:tab/>
        <w:t>(</w:t>
      </w:r>
      <w:proofErr w:type="gramEnd"/>
      <w:r w:rsidR="00B84D53" w:rsidRPr="009B5ED3">
        <w:rPr>
          <w:rFonts w:ascii="Times New Roman" w:hAnsi="Times New Roman"/>
          <w:spacing w:val="-2"/>
          <w:sz w:val="24"/>
          <w:szCs w:val="24"/>
        </w:rPr>
        <w:t>5</w:t>
      </w:r>
      <w:r w:rsidRPr="009B5ED3">
        <w:rPr>
          <w:rFonts w:ascii="Times New Roman" w:hAnsi="Times New Roman"/>
          <w:spacing w:val="-2"/>
          <w:sz w:val="24"/>
          <w:szCs w:val="24"/>
        </w:rPr>
        <w:t xml:space="preserve">0 </w:t>
      </w:r>
      <w:r w:rsidR="002665A3" w:rsidRPr="009B5ED3">
        <w:rPr>
          <w:rFonts w:ascii="Times New Roman" w:hAnsi="Times New Roman"/>
          <w:spacing w:val="-2"/>
          <w:sz w:val="24"/>
          <w:szCs w:val="24"/>
        </w:rPr>
        <w:t>p</w:t>
      </w:r>
      <w:r w:rsidRPr="009B5ED3">
        <w:rPr>
          <w:rFonts w:ascii="Times New Roman" w:hAnsi="Times New Roman"/>
          <w:spacing w:val="-2"/>
          <w:sz w:val="24"/>
          <w:szCs w:val="24"/>
        </w:rPr>
        <w:t>oints)</w:t>
      </w:r>
    </w:p>
    <w:p w14:paraId="0EF00470" w14:textId="23CE6871" w:rsidR="00F17486" w:rsidRPr="009B5ED3" w:rsidRDefault="000A7704" w:rsidP="000A770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9B5ED3">
        <w:rPr>
          <w:rFonts w:ascii="Times New Roman" w:hAnsi="Times New Roman"/>
          <w:spacing w:val="-2"/>
          <w:sz w:val="24"/>
          <w:szCs w:val="24"/>
        </w:rPr>
        <w:t>•</w:t>
      </w:r>
      <w:r w:rsidRPr="009B5ED3">
        <w:rPr>
          <w:rFonts w:ascii="Times New Roman" w:hAnsi="Times New Roman"/>
          <w:spacing w:val="-2"/>
          <w:sz w:val="24"/>
          <w:szCs w:val="24"/>
        </w:rPr>
        <w:tab/>
      </w:r>
      <w:r w:rsidR="00DC3271" w:rsidRPr="009B5ED3">
        <w:rPr>
          <w:rFonts w:ascii="Times New Roman" w:hAnsi="Times New Roman"/>
          <w:spacing w:val="-2"/>
          <w:sz w:val="24"/>
          <w:szCs w:val="24"/>
        </w:rPr>
        <w:t>Specific Experience re</w:t>
      </w:r>
      <w:r w:rsidR="002665A3" w:rsidRPr="009B5ED3">
        <w:rPr>
          <w:rFonts w:ascii="Times New Roman" w:hAnsi="Times New Roman"/>
          <w:spacing w:val="-2"/>
          <w:sz w:val="24"/>
          <w:szCs w:val="24"/>
        </w:rPr>
        <w:t>levant to the Assignment</w:t>
      </w:r>
      <w:r w:rsidR="002665A3" w:rsidRPr="009B5ED3">
        <w:rPr>
          <w:rFonts w:ascii="Times New Roman" w:hAnsi="Times New Roman"/>
          <w:spacing w:val="-2"/>
          <w:sz w:val="24"/>
          <w:szCs w:val="24"/>
        </w:rPr>
        <w:tab/>
      </w:r>
      <w:r w:rsidR="002665A3" w:rsidRPr="009B5ED3">
        <w:rPr>
          <w:rFonts w:ascii="Times New Roman" w:hAnsi="Times New Roman"/>
          <w:spacing w:val="-2"/>
          <w:sz w:val="24"/>
          <w:szCs w:val="24"/>
        </w:rPr>
        <w:tab/>
      </w:r>
      <w:r w:rsidR="002665A3" w:rsidRPr="009B5ED3">
        <w:rPr>
          <w:rFonts w:ascii="Times New Roman" w:hAnsi="Times New Roman"/>
          <w:spacing w:val="-2"/>
          <w:sz w:val="24"/>
          <w:szCs w:val="24"/>
        </w:rPr>
        <w:tab/>
        <w:t>(</w:t>
      </w:r>
      <w:r w:rsidR="00B84D53" w:rsidRPr="009B5ED3">
        <w:rPr>
          <w:rFonts w:ascii="Times New Roman" w:hAnsi="Times New Roman"/>
          <w:spacing w:val="-2"/>
          <w:sz w:val="24"/>
          <w:szCs w:val="24"/>
        </w:rPr>
        <w:t>5</w:t>
      </w:r>
      <w:r w:rsidRPr="009B5ED3">
        <w:rPr>
          <w:rFonts w:ascii="Times New Roman" w:hAnsi="Times New Roman"/>
          <w:spacing w:val="-2"/>
          <w:sz w:val="24"/>
          <w:szCs w:val="24"/>
        </w:rPr>
        <w:t xml:space="preserve">0 </w:t>
      </w:r>
      <w:r w:rsidR="002665A3" w:rsidRPr="009B5ED3">
        <w:rPr>
          <w:rFonts w:ascii="Times New Roman" w:hAnsi="Times New Roman"/>
          <w:spacing w:val="-2"/>
          <w:sz w:val="24"/>
          <w:szCs w:val="24"/>
        </w:rPr>
        <w:t>p</w:t>
      </w:r>
      <w:r w:rsidRPr="009B5ED3">
        <w:rPr>
          <w:rFonts w:ascii="Times New Roman" w:hAnsi="Times New Roman"/>
          <w:spacing w:val="-2"/>
          <w:sz w:val="24"/>
          <w:szCs w:val="24"/>
        </w:rPr>
        <w:t>oints)</w:t>
      </w:r>
    </w:p>
    <w:p w14:paraId="3651EDD2" w14:textId="77777777" w:rsidR="004E5125" w:rsidRPr="009B5ED3" w:rsidRDefault="004E5125" w:rsidP="000A770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28E705D2" w14:textId="024339E0" w:rsidR="00E07E32" w:rsidRPr="009B5ED3" w:rsidRDefault="001D70EB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9B5ED3">
        <w:rPr>
          <w:rFonts w:ascii="Times New Roman" w:hAnsi="Times New Roman"/>
          <w:spacing w:val="-2"/>
          <w:sz w:val="24"/>
          <w:szCs w:val="24"/>
        </w:rPr>
        <w:t>The attention of interested C</w:t>
      </w:r>
      <w:r w:rsidR="004E721D" w:rsidRPr="009B5ED3">
        <w:rPr>
          <w:rFonts w:ascii="Times New Roman" w:hAnsi="Times New Roman"/>
          <w:spacing w:val="-2"/>
          <w:sz w:val="24"/>
          <w:szCs w:val="24"/>
        </w:rPr>
        <w:t>on</w:t>
      </w:r>
      <w:r w:rsidR="007C13EC" w:rsidRPr="009B5ED3">
        <w:rPr>
          <w:rFonts w:ascii="Times New Roman" w:hAnsi="Times New Roman"/>
          <w:spacing w:val="-2"/>
          <w:sz w:val="24"/>
          <w:szCs w:val="24"/>
        </w:rPr>
        <w:t xml:space="preserve">sultants is drawn to paragraph </w:t>
      </w:r>
      <w:r w:rsidR="00E25458" w:rsidRPr="009B5ED3">
        <w:rPr>
          <w:rFonts w:ascii="Times New Roman" w:hAnsi="Times New Roman"/>
          <w:spacing w:val="-2"/>
          <w:sz w:val="24"/>
          <w:szCs w:val="24"/>
        </w:rPr>
        <w:t xml:space="preserve">3.14, </w:t>
      </w:r>
      <w:r w:rsidR="007C13EC" w:rsidRPr="009B5ED3">
        <w:rPr>
          <w:rFonts w:ascii="Times New Roman" w:hAnsi="Times New Roman"/>
          <w:spacing w:val="-2"/>
          <w:sz w:val="24"/>
          <w:szCs w:val="24"/>
        </w:rPr>
        <w:t xml:space="preserve">3.16 and 3.17 </w:t>
      </w:r>
      <w:r w:rsidR="004E721D" w:rsidRPr="009B5ED3">
        <w:rPr>
          <w:rFonts w:ascii="Times New Roman" w:hAnsi="Times New Roman"/>
          <w:spacing w:val="-2"/>
          <w:sz w:val="24"/>
          <w:szCs w:val="24"/>
        </w:rPr>
        <w:t xml:space="preserve">of the </w:t>
      </w:r>
      <w:r w:rsidR="008768F0" w:rsidRPr="009B5ED3">
        <w:rPr>
          <w:rFonts w:ascii="Times New Roman" w:hAnsi="Times New Roman"/>
          <w:b/>
          <w:i/>
          <w:spacing w:val="-2"/>
          <w:sz w:val="24"/>
          <w:szCs w:val="24"/>
        </w:rPr>
        <w:t>World Bank’s Procurement Regulations for IPF Borrowers – Procurement in Investment Project Financing Goods, Works, Non-Consulting and Consulting Services (J</w:t>
      </w:r>
      <w:r w:rsidR="00B84D53" w:rsidRPr="009B5ED3">
        <w:rPr>
          <w:rFonts w:ascii="Times New Roman" w:hAnsi="Times New Roman"/>
          <w:b/>
          <w:i/>
          <w:spacing w:val="-2"/>
          <w:sz w:val="24"/>
          <w:szCs w:val="24"/>
        </w:rPr>
        <w:t xml:space="preserve">uly 2016, revised November 2017, </w:t>
      </w:r>
      <w:r w:rsidR="008768F0" w:rsidRPr="009B5ED3">
        <w:rPr>
          <w:rFonts w:ascii="Times New Roman" w:hAnsi="Times New Roman"/>
          <w:b/>
          <w:i/>
          <w:spacing w:val="-2"/>
          <w:sz w:val="24"/>
          <w:szCs w:val="24"/>
        </w:rPr>
        <w:t>August 2018</w:t>
      </w:r>
      <w:r w:rsidR="00B84D53" w:rsidRPr="009B5ED3">
        <w:rPr>
          <w:rFonts w:ascii="Times New Roman" w:hAnsi="Times New Roman"/>
          <w:sz w:val="24"/>
          <w:szCs w:val="24"/>
        </w:rPr>
        <w:t xml:space="preserve"> </w:t>
      </w:r>
      <w:r w:rsidR="00B84D53" w:rsidRPr="009B5ED3">
        <w:rPr>
          <w:rFonts w:ascii="Times New Roman" w:hAnsi="Times New Roman"/>
          <w:b/>
          <w:i/>
          <w:spacing w:val="-2"/>
          <w:sz w:val="24"/>
          <w:szCs w:val="24"/>
        </w:rPr>
        <w:t>and November 2020</w:t>
      </w:r>
      <w:r w:rsidR="008768F0" w:rsidRPr="009B5ED3">
        <w:rPr>
          <w:rFonts w:ascii="Times New Roman" w:hAnsi="Times New Roman"/>
          <w:b/>
          <w:i/>
          <w:spacing w:val="-2"/>
          <w:sz w:val="24"/>
          <w:szCs w:val="24"/>
        </w:rPr>
        <w:t xml:space="preserve">) </w:t>
      </w:r>
      <w:r w:rsidR="007C13EC" w:rsidRPr="009B5ED3">
        <w:rPr>
          <w:rFonts w:ascii="Times New Roman" w:hAnsi="Times New Roman"/>
          <w:spacing w:val="-2"/>
          <w:sz w:val="24"/>
          <w:szCs w:val="24"/>
        </w:rPr>
        <w:t xml:space="preserve">(“the Regulations”) </w:t>
      </w:r>
      <w:r w:rsidR="004E721D" w:rsidRPr="009B5ED3">
        <w:rPr>
          <w:rFonts w:ascii="Times New Roman" w:hAnsi="Times New Roman"/>
          <w:spacing w:val="-2"/>
          <w:sz w:val="24"/>
          <w:szCs w:val="24"/>
        </w:rPr>
        <w:t xml:space="preserve">setting forth the World Bank’s </w:t>
      </w:r>
      <w:r w:rsidR="00FF5DF7" w:rsidRPr="009B5ED3">
        <w:rPr>
          <w:rFonts w:ascii="Times New Roman" w:hAnsi="Times New Roman"/>
          <w:spacing w:val="-2"/>
          <w:sz w:val="24"/>
          <w:szCs w:val="24"/>
        </w:rPr>
        <w:t>policy on conflict of interest.</w:t>
      </w:r>
      <w:r w:rsidR="004E721D" w:rsidRPr="009B5ED3">
        <w:rPr>
          <w:rFonts w:ascii="Times New Roman" w:hAnsi="Times New Roman"/>
          <w:spacing w:val="-2"/>
          <w:sz w:val="24"/>
          <w:szCs w:val="24"/>
        </w:rPr>
        <w:t xml:space="preserve">  </w:t>
      </w:r>
    </w:p>
    <w:p w14:paraId="49A5DE36" w14:textId="77777777" w:rsidR="00B84D53" w:rsidRPr="009B5ED3" w:rsidRDefault="00B84D53" w:rsidP="00FF5DF7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7149AA40" w14:textId="6810053D" w:rsidR="009830E4" w:rsidRPr="009B5ED3" w:rsidRDefault="001D70EB" w:rsidP="00FF5DF7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9B5ED3">
        <w:rPr>
          <w:rFonts w:ascii="Times New Roman" w:hAnsi="Times New Roman"/>
          <w:spacing w:val="-2"/>
          <w:sz w:val="24"/>
          <w:szCs w:val="24"/>
        </w:rPr>
        <w:t>A C</w:t>
      </w:r>
      <w:r w:rsidR="009830E4" w:rsidRPr="009B5ED3">
        <w:rPr>
          <w:rFonts w:ascii="Times New Roman" w:hAnsi="Times New Roman"/>
          <w:spacing w:val="-2"/>
          <w:sz w:val="24"/>
          <w:szCs w:val="24"/>
        </w:rPr>
        <w:t xml:space="preserve">onsultant will be selected in accordance with the </w:t>
      </w:r>
      <w:r w:rsidR="007C13EC" w:rsidRPr="009B5ED3">
        <w:rPr>
          <w:rFonts w:ascii="Times New Roman" w:hAnsi="Times New Roman"/>
          <w:i/>
          <w:spacing w:val="-2"/>
          <w:sz w:val="24"/>
          <w:szCs w:val="24"/>
        </w:rPr>
        <w:t>Open Competitive Selection of Individual Consultants</w:t>
      </w:r>
      <w:r w:rsidR="007C13EC" w:rsidRPr="009B5ED3">
        <w:rPr>
          <w:rFonts w:ascii="Times New Roman" w:hAnsi="Times New Roman"/>
          <w:spacing w:val="-2"/>
          <w:sz w:val="24"/>
          <w:szCs w:val="24"/>
        </w:rPr>
        <w:t xml:space="preserve"> as </w:t>
      </w:r>
      <w:r w:rsidR="009830E4" w:rsidRPr="009B5ED3">
        <w:rPr>
          <w:rFonts w:ascii="Times New Roman" w:hAnsi="Times New Roman"/>
          <w:spacing w:val="-2"/>
          <w:sz w:val="24"/>
          <w:szCs w:val="24"/>
        </w:rPr>
        <w:t xml:space="preserve">set out in the </w:t>
      </w:r>
      <w:r w:rsidR="007C13EC" w:rsidRPr="009B5ED3">
        <w:rPr>
          <w:rFonts w:ascii="Times New Roman" w:hAnsi="Times New Roman"/>
          <w:spacing w:val="-2"/>
          <w:sz w:val="24"/>
          <w:szCs w:val="24"/>
        </w:rPr>
        <w:t>Regulations</w:t>
      </w:r>
      <w:r w:rsidR="00916E24" w:rsidRPr="009B5ED3">
        <w:rPr>
          <w:rFonts w:ascii="Times New Roman" w:hAnsi="Times New Roman"/>
          <w:spacing w:val="-2"/>
          <w:sz w:val="24"/>
          <w:szCs w:val="24"/>
        </w:rPr>
        <w:t>.</w:t>
      </w:r>
    </w:p>
    <w:p w14:paraId="32154705" w14:textId="77777777" w:rsidR="00916E24" w:rsidRPr="009B5ED3" w:rsidRDefault="00916E24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755268B3" w14:textId="64577B61" w:rsidR="009830E4" w:rsidRPr="009B5ED3" w:rsidRDefault="00916E24" w:rsidP="00234E8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9B5ED3">
        <w:rPr>
          <w:rFonts w:ascii="Times New Roman" w:hAnsi="Times New Roman"/>
          <w:spacing w:val="-2"/>
          <w:sz w:val="24"/>
          <w:szCs w:val="24"/>
        </w:rPr>
        <w:t>F</w:t>
      </w:r>
      <w:r w:rsidR="009830E4" w:rsidRPr="009B5ED3">
        <w:rPr>
          <w:rFonts w:ascii="Times New Roman" w:hAnsi="Times New Roman"/>
          <w:spacing w:val="-2"/>
          <w:sz w:val="24"/>
          <w:szCs w:val="24"/>
        </w:rPr>
        <w:t xml:space="preserve">urther information </w:t>
      </w:r>
      <w:r w:rsidRPr="009B5ED3">
        <w:rPr>
          <w:rFonts w:ascii="Times New Roman" w:hAnsi="Times New Roman"/>
          <w:spacing w:val="-2"/>
          <w:sz w:val="24"/>
          <w:szCs w:val="24"/>
        </w:rPr>
        <w:t xml:space="preserve">can be obtained </w:t>
      </w:r>
      <w:r w:rsidR="009830E4" w:rsidRPr="009B5ED3">
        <w:rPr>
          <w:rFonts w:ascii="Times New Roman" w:hAnsi="Times New Roman"/>
          <w:spacing w:val="-2"/>
          <w:sz w:val="24"/>
          <w:szCs w:val="24"/>
        </w:rPr>
        <w:t>at the address below during office hours</w:t>
      </w:r>
      <w:r w:rsidR="00234E85" w:rsidRPr="009B5ED3">
        <w:rPr>
          <w:rFonts w:ascii="Times New Roman" w:hAnsi="Times New Roman"/>
          <w:spacing w:val="-2"/>
          <w:sz w:val="24"/>
          <w:szCs w:val="24"/>
        </w:rPr>
        <w:t xml:space="preserve"> 09:00 to 15:</w:t>
      </w:r>
      <w:proofErr w:type="gramStart"/>
      <w:r w:rsidR="00234E85" w:rsidRPr="009B5ED3">
        <w:rPr>
          <w:rFonts w:ascii="Times New Roman" w:hAnsi="Times New Roman"/>
          <w:spacing w:val="-2"/>
          <w:sz w:val="24"/>
          <w:szCs w:val="24"/>
        </w:rPr>
        <w:t>00 hours</w:t>
      </w:r>
      <w:proofErr w:type="gramEnd"/>
      <w:r w:rsidR="009830E4" w:rsidRPr="009B5ED3">
        <w:rPr>
          <w:rFonts w:ascii="Times New Roman" w:hAnsi="Times New Roman"/>
          <w:spacing w:val="-2"/>
          <w:sz w:val="24"/>
          <w:szCs w:val="24"/>
        </w:rPr>
        <w:t>.</w:t>
      </w:r>
    </w:p>
    <w:p w14:paraId="75878BB7" w14:textId="77777777" w:rsidR="009830E4" w:rsidRPr="009B5ED3" w:rsidRDefault="009830E4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12BA33D1" w14:textId="52FF912E" w:rsidR="00B84D53" w:rsidRPr="009B5ED3" w:rsidRDefault="009830E4" w:rsidP="00CD54B9">
      <w:pPr>
        <w:jc w:val="both"/>
        <w:rPr>
          <w:rFonts w:ascii="Times New Roman" w:hAnsi="Times New Roman"/>
          <w:sz w:val="24"/>
          <w:szCs w:val="24"/>
        </w:rPr>
      </w:pPr>
      <w:r w:rsidRPr="009B5ED3">
        <w:rPr>
          <w:rFonts w:ascii="Times New Roman" w:hAnsi="Times New Roman"/>
          <w:spacing w:val="-2"/>
          <w:sz w:val="24"/>
          <w:szCs w:val="24"/>
        </w:rPr>
        <w:t xml:space="preserve">Expressions of interest </w:t>
      </w:r>
      <w:r w:rsidR="00EC3EA0" w:rsidRPr="009B5ED3">
        <w:rPr>
          <w:rFonts w:ascii="Times New Roman" w:hAnsi="Times New Roman"/>
          <w:spacing w:val="-2"/>
          <w:sz w:val="24"/>
          <w:szCs w:val="24"/>
        </w:rPr>
        <w:t xml:space="preserve">in English language </w:t>
      </w:r>
      <w:r w:rsidRPr="009B5ED3">
        <w:rPr>
          <w:rFonts w:ascii="Times New Roman" w:hAnsi="Times New Roman"/>
          <w:spacing w:val="-2"/>
          <w:sz w:val="24"/>
          <w:szCs w:val="24"/>
        </w:rPr>
        <w:t xml:space="preserve">must be delivered </w:t>
      </w:r>
      <w:r w:rsidR="008929AC" w:rsidRPr="009B5ED3">
        <w:rPr>
          <w:rFonts w:ascii="Times New Roman" w:hAnsi="Times New Roman"/>
          <w:spacing w:val="-2"/>
          <w:sz w:val="24"/>
          <w:szCs w:val="24"/>
        </w:rPr>
        <w:t xml:space="preserve">in a written form </w:t>
      </w:r>
      <w:r w:rsidRPr="009B5ED3">
        <w:rPr>
          <w:rFonts w:ascii="Times New Roman" w:hAnsi="Times New Roman"/>
          <w:spacing w:val="-2"/>
          <w:sz w:val="24"/>
          <w:szCs w:val="24"/>
        </w:rPr>
        <w:t xml:space="preserve">to the </w:t>
      </w:r>
      <w:r w:rsidR="00D563DE" w:rsidRPr="009B5ED3">
        <w:rPr>
          <w:rFonts w:ascii="Times New Roman" w:hAnsi="Times New Roman"/>
          <w:spacing w:val="-2"/>
          <w:sz w:val="24"/>
          <w:szCs w:val="24"/>
        </w:rPr>
        <w:t>email below</w:t>
      </w:r>
      <w:r w:rsidR="008929AC" w:rsidRPr="009B5ED3">
        <w:rPr>
          <w:rFonts w:ascii="Times New Roman" w:hAnsi="Times New Roman"/>
          <w:spacing w:val="-2"/>
          <w:sz w:val="24"/>
          <w:szCs w:val="24"/>
        </w:rPr>
        <w:t xml:space="preserve">, </w:t>
      </w:r>
      <w:r w:rsidRPr="009B5ED3">
        <w:rPr>
          <w:rFonts w:ascii="Times New Roman" w:hAnsi="Times New Roman"/>
          <w:spacing w:val="-2"/>
          <w:sz w:val="24"/>
          <w:szCs w:val="24"/>
        </w:rPr>
        <w:t xml:space="preserve">by </w:t>
      </w:r>
      <w:r w:rsidR="009B5ED3" w:rsidRPr="009B5ED3">
        <w:rPr>
          <w:rFonts w:ascii="Times New Roman" w:hAnsi="Times New Roman"/>
          <w:b/>
          <w:color w:val="EE0000"/>
          <w:spacing w:val="-2"/>
          <w:sz w:val="24"/>
          <w:szCs w:val="24"/>
        </w:rPr>
        <w:t xml:space="preserve">April </w:t>
      </w:r>
      <w:r w:rsidR="00325C1A">
        <w:rPr>
          <w:rFonts w:ascii="Times New Roman" w:hAnsi="Times New Roman"/>
          <w:b/>
          <w:color w:val="EE0000"/>
          <w:spacing w:val="-2"/>
          <w:sz w:val="24"/>
          <w:szCs w:val="24"/>
        </w:rPr>
        <w:t>30</w:t>
      </w:r>
      <w:r w:rsidR="000111DE" w:rsidRPr="009B5ED3">
        <w:rPr>
          <w:rFonts w:ascii="Times New Roman" w:hAnsi="Times New Roman"/>
          <w:b/>
          <w:color w:val="EE0000"/>
          <w:spacing w:val="-2"/>
          <w:sz w:val="24"/>
          <w:szCs w:val="24"/>
        </w:rPr>
        <w:t>,</w:t>
      </w:r>
      <w:r w:rsidR="00DE64C9" w:rsidRPr="009B5ED3">
        <w:rPr>
          <w:rFonts w:ascii="Times New Roman" w:hAnsi="Times New Roman"/>
          <w:b/>
          <w:color w:val="EE0000"/>
          <w:spacing w:val="-2"/>
          <w:sz w:val="24"/>
          <w:szCs w:val="24"/>
        </w:rPr>
        <w:t xml:space="preserve"> 20</w:t>
      </w:r>
      <w:r w:rsidR="00E25458" w:rsidRPr="009B5ED3">
        <w:rPr>
          <w:rFonts w:ascii="Times New Roman" w:hAnsi="Times New Roman"/>
          <w:b/>
          <w:color w:val="EE0000"/>
          <w:spacing w:val="-2"/>
          <w:sz w:val="24"/>
          <w:szCs w:val="24"/>
        </w:rPr>
        <w:t>2</w:t>
      </w:r>
      <w:r w:rsidR="009B5ED3" w:rsidRPr="009B5ED3">
        <w:rPr>
          <w:rFonts w:ascii="Times New Roman" w:hAnsi="Times New Roman"/>
          <w:b/>
          <w:color w:val="EE0000"/>
          <w:spacing w:val="-2"/>
          <w:sz w:val="24"/>
          <w:szCs w:val="24"/>
        </w:rPr>
        <w:t>6</w:t>
      </w:r>
      <w:r w:rsidR="00EC3EA0" w:rsidRPr="009B5ED3">
        <w:rPr>
          <w:rFonts w:ascii="Times New Roman" w:hAnsi="Times New Roman"/>
          <w:b/>
          <w:color w:val="EE0000"/>
          <w:spacing w:val="-2"/>
          <w:sz w:val="24"/>
          <w:szCs w:val="24"/>
        </w:rPr>
        <w:t>, 12:00 hours, noon</w:t>
      </w:r>
      <w:r w:rsidR="00EC3EA0" w:rsidRPr="009B5ED3">
        <w:rPr>
          <w:rFonts w:ascii="Times New Roman" w:hAnsi="Times New Roman"/>
          <w:spacing w:val="-2"/>
          <w:sz w:val="24"/>
          <w:szCs w:val="24"/>
        </w:rPr>
        <w:t>, local time</w:t>
      </w:r>
      <w:r w:rsidRPr="009B5ED3">
        <w:rPr>
          <w:rFonts w:ascii="Times New Roman" w:hAnsi="Times New Roman"/>
          <w:spacing w:val="-2"/>
          <w:sz w:val="24"/>
          <w:szCs w:val="24"/>
        </w:rPr>
        <w:t>.</w:t>
      </w:r>
      <w:r w:rsidR="00EC3EA0" w:rsidRPr="009B5ED3">
        <w:rPr>
          <w:rFonts w:ascii="Times New Roman" w:hAnsi="Times New Roman"/>
          <w:sz w:val="24"/>
          <w:szCs w:val="24"/>
        </w:rPr>
        <w:t xml:space="preserve"> </w:t>
      </w:r>
    </w:p>
    <w:p w14:paraId="3AF6457F" w14:textId="77777777" w:rsidR="00B84D53" w:rsidRPr="009B5ED3" w:rsidRDefault="00B84D53" w:rsidP="00CD54B9">
      <w:pPr>
        <w:jc w:val="both"/>
        <w:rPr>
          <w:rFonts w:ascii="Times New Roman" w:hAnsi="Times New Roman"/>
          <w:sz w:val="24"/>
          <w:szCs w:val="24"/>
        </w:rPr>
      </w:pPr>
    </w:p>
    <w:p w14:paraId="07FD5DE9" w14:textId="6C90CFB6" w:rsidR="009830E4" w:rsidRPr="009B5ED3" w:rsidRDefault="00CD54B9" w:rsidP="00CD54B9">
      <w:pPr>
        <w:jc w:val="both"/>
        <w:rPr>
          <w:rFonts w:ascii="Times New Roman" w:hAnsi="Times New Roman"/>
          <w:spacing w:val="-2"/>
          <w:sz w:val="24"/>
          <w:szCs w:val="24"/>
        </w:rPr>
      </w:pPr>
      <w:r w:rsidRPr="009B5ED3">
        <w:rPr>
          <w:rFonts w:ascii="Times New Roman" w:hAnsi="Times New Roman"/>
          <w:sz w:val="24"/>
          <w:szCs w:val="24"/>
        </w:rPr>
        <w:t xml:space="preserve">Interested consultants must provide </w:t>
      </w:r>
      <w:r w:rsidRPr="009B5ED3">
        <w:rPr>
          <w:rFonts w:ascii="Times New Roman" w:hAnsi="Times New Roman"/>
          <w:b/>
          <w:sz w:val="24"/>
          <w:szCs w:val="24"/>
        </w:rPr>
        <w:t>Cover Letter</w:t>
      </w:r>
      <w:r w:rsidRPr="009B5ED3">
        <w:rPr>
          <w:rFonts w:ascii="Times New Roman" w:hAnsi="Times New Roman"/>
          <w:sz w:val="24"/>
          <w:szCs w:val="24"/>
        </w:rPr>
        <w:t xml:space="preserve"> </w:t>
      </w:r>
      <w:r w:rsidR="00127F0A" w:rsidRPr="009B5ED3">
        <w:rPr>
          <w:rFonts w:ascii="Times New Roman" w:hAnsi="Times New Roman"/>
          <w:sz w:val="24"/>
          <w:szCs w:val="24"/>
        </w:rPr>
        <w:t>(</w:t>
      </w:r>
      <w:r w:rsidR="00127F0A" w:rsidRPr="009B5ED3">
        <w:rPr>
          <w:rFonts w:ascii="Times New Roman" w:hAnsi="Times New Roman"/>
          <w:b/>
          <w:sz w:val="24"/>
          <w:szCs w:val="24"/>
        </w:rPr>
        <w:t xml:space="preserve">name and reference number of the assignment to be </w:t>
      </w:r>
      <w:r w:rsidR="000C1A70" w:rsidRPr="009B5ED3">
        <w:rPr>
          <w:rFonts w:ascii="Times New Roman" w:hAnsi="Times New Roman"/>
          <w:b/>
          <w:sz w:val="24"/>
          <w:szCs w:val="24"/>
        </w:rPr>
        <w:t>indicated in the email</w:t>
      </w:r>
      <w:r w:rsidR="000C1A70" w:rsidRPr="009B5ED3">
        <w:rPr>
          <w:rFonts w:ascii="Times New Roman" w:hAnsi="Times New Roman"/>
          <w:sz w:val="24"/>
          <w:szCs w:val="24"/>
        </w:rPr>
        <w:t xml:space="preserve">) </w:t>
      </w:r>
      <w:r w:rsidRPr="009B5ED3">
        <w:rPr>
          <w:rFonts w:ascii="Times New Roman" w:hAnsi="Times New Roman"/>
          <w:sz w:val="24"/>
          <w:szCs w:val="24"/>
        </w:rPr>
        <w:t xml:space="preserve">and </w:t>
      </w:r>
      <w:r w:rsidRPr="009B5ED3">
        <w:rPr>
          <w:rFonts w:ascii="Times New Roman" w:hAnsi="Times New Roman"/>
          <w:b/>
          <w:sz w:val="24"/>
          <w:szCs w:val="24"/>
        </w:rPr>
        <w:t>CV</w:t>
      </w:r>
      <w:r w:rsidRPr="009B5ED3">
        <w:rPr>
          <w:rFonts w:ascii="Times New Roman" w:hAnsi="Times New Roman"/>
          <w:sz w:val="24"/>
          <w:szCs w:val="24"/>
        </w:rPr>
        <w:t xml:space="preserve"> representing description of similar assignments, experience in similar </w:t>
      </w:r>
      <w:r w:rsidR="00EA05B2" w:rsidRPr="009B5ED3">
        <w:rPr>
          <w:rFonts w:ascii="Times New Roman" w:hAnsi="Times New Roman"/>
          <w:sz w:val="24"/>
          <w:szCs w:val="24"/>
        </w:rPr>
        <w:t>assignments</w:t>
      </w:r>
      <w:r w:rsidRPr="009B5ED3">
        <w:rPr>
          <w:rFonts w:ascii="Times New Roman" w:hAnsi="Times New Roman"/>
          <w:sz w:val="24"/>
          <w:szCs w:val="24"/>
        </w:rPr>
        <w:t xml:space="preserve"> and availability of </w:t>
      </w:r>
      <w:r w:rsidR="001C4D7D" w:rsidRPr="009B5ED3">
        <w:rPr>
          <w:rFonts w:ascii="Times New Roman" w:hAnsi="Times New Roman"/>
          <w:sz w:val="24"/>
          <w:szCs w:val="24"/>
        </w:rPr>
        <w:t>required</w:t>
      </w:r>
      <w:r w:rsidRPr="009B5ED3">
        <w:rPr>
          <w:rFonts w:ascii="Times New Roman" w:hAnsi="Times New Roman"/>
          <w:sz w:val="24"/>
          <w:szCs w:val="24"/>
        </w:rPr>
        <w:t xml:space="preserve"> skills (</w:t>
      </w:r>
      <w:r w:rsidRPr="009B5ED3">
        <w:rPr>
          <w:rFonts w:ascii="Times New Roman" w:hAnsi="Times New Roman"/>
          <w:b/>
          <w:sz w:val="24"/>
          <w:szCs w:val="24"/>
        </w:rPr>
        <w:t>scanned diplomas to be sent with CV</w:t>
      </w:r>
      <w:r w:rsidRPr="009B5ED3">
        <w:rPr>
          <w:rFonts w:ascii="Times New Roman" w:hAnsi="Times New Roman"/>
          <w:sz w:val="24"/>
          <w:szCs w:val="24"/>
        </w:rPr>
        <w:t>).</w:t>
      </w:r>
    </w:p>
    <w:p w14:paraId="1E0861BA" w14:textId="77777777" w:rsidR="00FF5DF7" w:rsidRPr="009B5ED3" w:rsidRDefault="00FF5DF7" w:rsidP="00FF5DF7">
      <w:pPr>
        <w:suppressAutoHyphens/>
        <w:jc w:val="both"/>
        <w:rPr>
          <w:rFonts w:ascii="Times New Roman" w:hAnsi="Times New Roman"/>
          <w:iCs/>
          <w:spacing w:val="-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3830"/>
        <w:gridCol w:w="3598"/>
      </w:tblGrid>
      <w:tr w:rsidR="00FF5DF7" w:rsidRPr="009B5ED3" w14:paraId="04D16571" w14:textId="77777777" w:rsidTr="009B5ED3">
        <w:tc>
          <w:tcPr>
            <w:tcW w:w="1094" w:type="dxa"/>
            <w:vAlign w:val="center"/>
          </w:tcPr>
          <w:p w14:paraId="4299EB3F" w14:textId="77777777" w:rsidR="00FF5DF7" w:rsidRPr="009B5ED3" w:rsidRDefault="00FF5DF7" w:rsidP="00982D78">
            <w:pPr>
              <w:spacing w:after="75" w:line="360" w:lineRule="atLeas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9B5ED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Contact:</w:t>
            </w:r>
          </w:p>
        </w:tc>
        <w:tc>
          <w:tcPr>
            <w:tcW w:w="3786" w:type="dxa"/>
            <w:vAlign w:val="center"/>
          </w:tcPr>
          <w:p w14:paraId="25E29F16" w14:textId="77777777" w:rsidR="00FF5DF7" w:rsidRPr="009B5ED3" w:rsidRDefault="00FF5DF7" w:rsidP="00982D78">
            <w:pPr>
              <w:spacing w:after="75" w:line="360" w:lineRule="atLeas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9B5ED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E–mail:</w:t>
            </w:r>
          </w:p>
        </w:tc>
        <w:tc>
          <w:tcPr>
            <w:tcW w:w="3642" w:type="dxa"/>
            <w:vAlign w:val="center"/>
          </w:tcPr>
          <w:p w14:paraId="01FDE89C" w14:textId="77777777" w:rsidR="00FF5DF7" w:rsidRPr="009B5ED3" w:rsidRDefault="00FF5DF7" w:rsidP="00982D78">
            <w:pPr>
              <w:spacing w:after="75" w:line="360" w:lineRule="atLeas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9B5ED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Address:</w:t>
            </w:r>
          </w:p>
        </w:tc>
      </w:tr>
      <w:tr w:rsidR="00FF5DF7" w:rsidRPr="009B5ED3" w14:paraId="2CBEB578" w14:textId="77777777" w:rsidTr="009B5ED3">
        <w:trPr>
          <w:trHeight w:val="1248"/>
        </w:trPr>
        <w:tc>
          <w:tcPr>
            <w:tcW w:w="1094" w:type="dxa"/>
          </w:tcPr>
          <w:p w14:paraId="702D5F71" w14:textId="77777777" w:rsidR="00FF5DF7" w:rsidRPr="009B5ED3" w:rsidRDefault="00FF5DF7" w:rsidP="00982D78">
            <w:pPr>
              <w:spacing w:after="75" w:line="360" w:lineRule="atLeast"/>
              <w:rPr>
                <w:rFonts w:ascii="Times New Roman" w:hAnsi="Times New Roman"/>
                <w:color w:val="555556"/>
                <w:sz w:val="24"/>
                <w:szCs w:val="24"/>
              </w:rPr>
            </w:pPr>
            <w:r w:rsidRPr="009B5ED3">
              <w:rPr>
                <w:rFonts w:ascii="Times New Roman" w:hAnsi="Times New Roman"/>
                <w:spacing w:val="-2"/>
                <w:sz w:val="24"/>
                <w:szCs w:val="24"/>
              </w:rPr>
              <w:t>To:</w:t>
            </w:r>
          </w:p>
        </w:tc>
        <w:tc>
          <w:tcPr>
            <w:tcW w:w="3786" w:type="dxa"/>
          </w:tcPr>
          <w:p w14:paraId="17B35626" w14:textId="2AFC694B" w:rsidR="00FF5DF7" w:rsidRPr="009B5ED3" w:rsidRDefault="003C6DE1" w:rsidP="00982D78">
            <w:pPr>
              <w:spacing w:line="360" w:lineRule="atLeast"/>
              <w:rPr>
                <w:rFonts w:ascii="Times New Roman" w:hAnsi="Times New Roman"/>
                <w:spacing w:val="-2"/>
                <w:sz w:val="24"/>
                <w:szCs w:val="24"/>
                <w:lang w:val="sv-SE"/>
              </w:rPr>
            </w:pPr>
            <w:hyperlink r:id="rId8" w:history="1">
              <w:r w:rsidRPr="009B5ED3">
                <w:rPr>
                  <w:rStyle w:val="Hyperlink"/>
                  <w:rFonts w:ascii="Times New Roman" w:hAnsi="Times New Roman"/>
                  <w:spacing w:val="-2"/>
                  <w:sz w:val="24"/>
                  <w:szCs w:val="24"/>
                  <w:lang w:val="sv-SE"/>
                </w:rPr>
                <w:t>dejan.jeremic@mfin.gov.rs</w:t>
              </w:r>
            </w:hyperlink>
            <w:r w:rsidRPr="009B5ED3">
              <w:rPr>
                <w:rFonts w:ascii="Times New Roman" w:hAnsi="Times New Roman"/>
                <w:spacing w:val="-2"/>
                <w:sz w:val="24"/>
                <w:szCs w:val="24"/>
                <w:lang w:val="sv-SE"/>
              </w:rPr>
              <w:t xml:space="preserve"> </w:t>
            </w:r>
          </w:p>
          <w:p w14:paraId="55FCADEB" w14:textId="4AC9FC24" w:rsidR="00FF5DF7" w:rsidRPr="009B5ED3" w:rsidRDefault="003C6DE1" w:rsidP="00EA6405">
            <w:pPr>
              <w:spacing w:line="360" w:lineRule="atLeast"/>
              <w:rPr>
                <w:rFonts w:ascii="Times New Roman" w:hAnsi="Times New Roman"/>
                <w:spacing w:val="-2"/>
                <w:sz w:val="24"/>
                <w:szCs w:val="24"/>
                <w:lang w:val="sv-SE"/>
              </w:rPr>
            </w:pPr>
            <w:r w:rsidRPr="009B5ED3">
              <w:rPr>
                <w:rFonts w:ascii="Times New Roman" w:hAnsi="Times New Roman"/>
                <w:spacing w:val="-2"/>
                <w:sz w:val="24"/>
                <w:szCs w:val="24"/>
                <w:lang w:val="sv-SE"/>
              </w:rPr>
              <w:t>Dejan Jeremić</w:t>
            </w:r>
          </w:p>
          <w:p w14:paraId="59A90076" w14:textId="77777777" w:rsidR="00FF5DF7" w:rsidRPr="009B5ED3" w:rsidRDefault="00FF5DF7" w:rsidP="00982D78">
            <w:pPr>
              <w:spacing w:after="75" w:line="36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B5ED3">
              <w:rPr>
                <w:rFonts w:ascii="Times New Roman" w:hAnsi="Times New Roman"/>
                <w:spacing w:val="-2"/>
                <w:sz w:val="24"/>
                <w:szCs w:val="24"/>
              </w:rPr>
              <w:t>Procurement Specialist</w:t>
            </w:r>
          </w:p>
        </w:tc>
        <w:tc>
          <w:tcPr>
            <w:tcW w:w="3642" w:type="dxa"/>
            <w:vMerge w:val="restart"/>
          </w:tcPr>
          <w:p w14:paraId="4383A4E1" w14:textId="77777777" w:rsidR="00FF5DF7" w:rsidRPr="009B5ED3" w:rsidRDefault="00FF5DF7" w:rsidP="00982D78">
            <w:pPr>
              <w:spacing w:before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B5ED3">
              <w:rPr>
                <w:rFonts w:ascii="Times New Roman" w:hAnsi="Times New Roman"/>
                <w:spacing w:val="-2"/>
                <w:sz w:val="24"/>
                <w:szCs w:val="24"/>
              </w:rPr>
              <w:t>Ministry of Finance</w:t>
            </w:r>
          </w:p>
          <w:p w14:paraId="2C5928CD" w14:textId="77777777" w:rsidR="00FF5DF7" w:rsidRPr="009B5ED3" w:rsidRDefault="00FF5DF7" w:rsidP="00982D78">
            <w:pPr>
              <w:spacing w:before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B5ED3">
              <w:rPr>
                <w:rFonts w:ascii="Times New Roman" w:hAnsi="Times New Roman"/>
                <w:spacing w:val="-2"/>
                <w:sz w:val="24"/>
                <w:szCs w:val="24"/>
              </w:rPr>
              <w:t>Central Fiduciary Unit</w:t>
            </w:r>
          </w:p>
          <w:p w14:paraId="737F0AE0" w14:textId="3373FEF7" w:rsidR="00FF5DF7" w:rsidRPr="009B5ED3" w:rsidRDefault="003C6DE1" w:rsidP="00982D78">
            <w:pPr>
              <w:spacing w:before="120"/>
              <w:rPr>
                <w:rFonts w:ascii="Times New Roman" w:hAnsi="Times New Roman"/>
                <w:spacing w:val="-2"/>
                <w:sz w:val="24"/>
                <w:szCs w:val="24"/>
                <w:lang w:val="de-AT"/>
              </w:rPr>
            </w:pPr>
            <w:r w:rsidRPr="009B5ED3">
              <w:rPr>
                <w:rFonts w:ascii="Times New Roman" w:hAnsi="Times New Roman"/>
                <w:spacing w:val="-2"/>
                <w:sz w:val="24"/>
                <w:szCs w:val="24"/>
                <w:lang w:val="de-AT"/>
              </w:rPr>
              <w:t>Balkanska</w:t>
            </w:r>
            <w:r w:rsidR="00FF5DF7" w:rsidRPr="009B5ED3">
              <w:rPr>
                <w:rFonts w:ascii="Times New Roman" w:hAnsi="Times New Roman"/>
                <w:spacing w:val="-2"/>
                <w:sz w:val="24"/>
                <w:szCs w:val="24"/>
                <w:lang w:val="de-AT"/>
              </w:rPr>
              <w:t xml:space="preserve"> </w:t>
            </w:r>
            <w:r w:rsidRPr="009B5ED3">
              <w:rPr>
                <w:rFonts w:ascii="Times New Roman" w:hAnsi="Times New Roman"/>
                <w:spacing w:val="-2"/>
                <w:sz w:val="24"/>
                <w:szCs w:val="24"/>
                <w:lang w:val="de-AT"/>
              </w:rPr>
              <w:t>53</w:t>
            </w:r>
          </w:p>
          <w:p w14:paraId="6BD11B60" w14:textId="77777777" w:rsidR="00FF5DF7" w:rsidRPr="009B5ED3" w:rsidRDefault="00FF5DF7" w:rsidP="00982D78">
            <w:pPr>
              <w:spacing w:before="120"/>
              <w:rPr>
                <w:rFonts w:ascii="Times New Roman" w:hAnsi="Times New Roman"/>
                <w:spacing w:val="-2"/>
                <w:sz w:val="24"/>
                <w:szCs w:val="24"/>
                <w:lang w:val="de-AT"/>
              </w:rPr>
            </w:pPr>
            <w:r w:rsidRPr="009B5ED3">
              <w:rPr>
                <w:rFonts w:ascii="Times New Roman" w:hAnsi="Times New Roman"/>
                <w:spacing w:val="-2"/>
                <w:sz w:val="24"/>
                <w:szCs w:val="24"/>
                <w:lang w:val="de-AT"/>
              </w:rPr>
              <w:t>11000 Belgrade, Serbia</w:t>
            </w:r>
          </w:p>
          <w:p w14:paraId="50141036" w14:textId="278C5BCF" w:rsidR="00FF5DF7" w:rsidRPr="009B5ED3" w:rsidRDefault="00FF5DF7" w:rsidP="007769F8">
            <w:pPr>
              <w:spacing w:before="120"/>
              <w:rPr>
                <w:rFonts w:ascii="Times New Roman" w:hAnsi="Times New Roman"/>
                <w:spacing w:val="-2"/>
                <w:sz w:val="24"/>
                <w:szCs w:val="24"/>
                <w:lang w:val="de-AT"/>
              </w:rPr>
            </w:pPr>
            <w:r w:rsidRPr="009B5ED3">
              <w:rPr>
                <w:rFonts w:ascii="Times New Roman" w:hAnsi="Times New Roman"/>
                <w:spacing w:val="-2"/>
                <w:sz w:val="24"/>
                <w:szCs w:val="24"/>
                <w:lang w:val="de-AT"/>
              </w:rPr>
              <w:lastRenderedPageBreak/>
              <w:t xml:space="preserve">Tel: (+381 11) </w:t>
            </w:r>
            <w:r w:rsidR="00DC3271" w:rsidRPr="009B5ED3">
              <w:rPr>
                <w:rFonts w:ascii="Times New Roman" w:hAnsi="Times New Roman"/>
                <w:spacing w:val="-2"/>
                <w:sz w:val="24"/>
                <w:szCs w:val="24"/>
                <w:lang w:val="de-AT"/>
              </w:rPr>
              <w:t>7652</w:t>
            </w:r>
            <w:r w:rsidR="007769F8" w:rsidRPr="009B5ED3">
              <w:rPr>
                <w:rFonts w:ascii="Times New Roman" w:hAnsi="Times New Roman"/>
                <w:spacing w:val="-2"/>
                <w:sz w:val="24"/>
                <w:szCs w:val="24"/>
                <w:lang w:val="de-AT"/>
              </w:rPr>
              <w:t>565</w:t>
            </w:r>
          </w:p>
        </w:tc>
      </w:tr>
      <w:tr w:rsidR="00FF5DF7" w:rsidRPr="009B5ED3" w14:paraId="247FB72E" w14:textId="77777777" w:rsidTr="009B5ED3">
        <w:tc>
          <w:tcPr>
            <w:tcW w:w="1094" w:type="dxa"/>
          </w:tcPr>
          <w:p w14:paraId="2B448BDF" w14:textId="77777777" w:rsidR="00FF5DF7" w:rsidRPr="009B5ED3" w:rsidRDefault="00FF5DF7" w:rsidP="00982D78">
            <w:pPr>
              <w:spacing w:after="75" w:line="360" w:lineRule="atLeast"/>
              <w:rPr>
                <w:rFonts w:ascii="Times New Roman" w:hAnsi="Times New Roman"/>
                <w:color w:val="555556"/>
                <w:sz w:val="24"/>
                <w:szCs w:val="24"/>
              </w:rPr>
            </w:pPr>
            <w:r w:rsidRPr="009B5ED3">
              <w:rPr>
                <w:rFonts w:ascii="Times New Roman" w:hAnsi="Times New Roman"/>
                <w:spacing w:val="-2"/>
                <w:sz w:val="24"/>
                <w:szCs w:val="24"/>
              </w:rPr>
              <w:t>Cc:</w:t>
            </w:r>
          </w:p>
        </w:tc>
        <w:tc>
          <w:tcPr>
            <w:tcW w:w="3786" w:type="dxa"/>
          </w:tcPr>
          <w:p w14:paraId="7FB6A43A" w14:textId="77777777" w:rsidR="00FF5DF7" w:rsidRPr="009B5ED3" w:rsidRDefault="00FF5DF7" w:rsidP="00982D78">
            <w:pPr>
              <w:spacing w:line="36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hyperlink r:id="rId9" w:history="1">
              <w:r w:rsidRPr="009B5ED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ljiljana.dzuver@mfin.gov.rs</w:t>
              </w:r>
            </w:hyperlink>
          </w:p>
        </w:tc>
        <w:tc>
          <w:tcPr>
            <w:tcW w:w="3642" w:type="dxa"/>
            <w:vMerge/>
          </w:tcPr>
          <w:p w14:paraId="1CC74A72" w14:textId="77777777" w:rsidR="00FF5DF7" w:rsidRPr="009B5ED3" w:rsidRDefault="00FF5DF7" w:rsidP="00982D78">
            <w:pPr>
              <w:spacing w:after="75" w:line="36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9B5ED3" w:rsidRPr="009B5ED3" w14:paraId="349CC718" w14:textId="77777777" w:rsidTr="009B5ED3">
        <w:tc>
          <w:tcPr>
            <w:tcW w:w="1094" w:type="dxa"/>
          </w:tcPr>
          <w:p w14:paraId="02AA15E9" w14:textId="77B73923" w:rsidR="009B5ED3" w:rsidRPr="009B5ED3" w:rsidRDefault="009B5ED3" w:rsidP="009B5ED3">
            <w:pPr>
              <w:spacing w:after="75" w:line="36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B5ED3">
              <w:rPr>
                <w:rFonts w:ascii="Times New Roman" w:hAnsi="Times New Roman"/>
                <w:spacing w:val="-2"/>
                <w:sz w:val="24"/>
                <w:szCs w:val="24"/>
              </w:rPr>
              <w:t>Cc:</w:t>
            </w:r>
          </w:p>
        </w:tc>
        <w:tc>
          <w:tcPr>
            <w:tcW w:w="3786" w:type="dxa"/>
          </w:tcPr>
          <w:p w14:paraId="261339DE" w14:textId="77777777" w:rsidR="009B5ED3" w:rsidRPr="009B5ED3" w:rsidRDefault="009B5ED3" w:rsidP="009B5ED3">
            <w:pPr>
              <w:pStyle w:val="NormalWeb"/>
              <w:spacing w:before="0" w:beforeAutospacing="0" w:after="0" w:afterAutospacing="0"/>
              <w:jc w:val="both"/>
            </w:pPr>
            <w:hyperlink r:id="rId10" w:history="1">
              <w:r w:rsidRPr="009B5ED3">
                <w:rPr>
                  <w:rStyle w:val="Hyperlink"/>
                </w:rPr>
                <w:t>dragan.mirkovic@mgsi.gov.rs</w:t>
              </w:r>
            </w:hyperlink>
          </w:p>
          <w:p w14:paraId="4A9FC301" w14:textId="77777777" w:rsidR="009B5ED3" w:rsidRPr="009B5ED3" w:rsidRDefault="009B5ED3" w:rsidP="009B5ED3">
            <w:pPr>
              <w:pStyle w:val="NormalWeb"/>
              <w:spacing w:before="0" w:beforeAutospacing="0" w:after="0" w:afterAutospacing="0"/>
              <w:jc w:val="both"/>
              <w:rPr>
                <w:rStyle w:val="Hyperlink"/>
              </w:rPr>
            </w:pPr>
            <w:hyperlink r:id="rId11" w:history="1">
              <w:r w:rsidRPr="009B5ED3">
                <w:rPr>
                  <w:rStyle w:val="Hyperlink"/>
                </w:rPr>
                <w:t>aleksandar.radovanovic@mgsi.gov.rs</w:t>
              </w:r>
            </w:hyperlink>
            <w:r w:rsidRPr="009B5ED3">
              <w:rPr>
                <w:rStyle w:val="Hyperlink"/>
              </w:rPr>
              <w:t xml:space="preserve"> </w:t>
            </w:r>
          </w:p>
          <w:p w14:paraId="52173E85" w14:textId="1FAD73BD" w:rsidR="009B5ED3" w:rsidRPr="009B5ED3" w:rsidRDefault="009B5ED3" w:rsidP="002059F7">
            <w:pPr>
              <w:pStyle w:val="NormalWeb"/>
              <w:spacing w:before="0" w:beforeAutospacing="0"/>
              <w:jc w:val="both"/>
            </w:pPr>
            <w:hyperlink r:id="rId12" w:history="1">
              <w:r w:rsidRPr="009B5ED3">
                <w:rPr>
                  <w:rStyle w:val="Hyperlink"/>
                </w:rPr>
                <w:t>gordana.suboticki@mgsi.gov.rs</w:t>
              </w:r>
            </w:hyperlink>
            <w:r w:rsidRPr="009B5ED3">
              <w:t xml:space="preserve"> </w:t>
            </w:r>
          </w:p>
        </w:tc>
        <w:tc>
          <w:tcPr>
            <w:tcW w:w="3642" w:type="dxa"/>
          </w:tcPr>
          <w:p w14:paraId="60C65AF8" w14:textId="77777777" w:rsidR="009B5ED3" w:rsidRPr="009B5ED3" w:rsidRDefault="009B5ED3" w:rsidP="009B5ED3">
            <w:pPr>
              <w:spacing w:after="75" w:line="36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14:paraId="52A3294A" w14:textId="77777777" w:rsidR="009830E4" w:rsidRPr="009B5ED3" w:rsidRDefault="009830E4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sectPr w:rsidR="009830E4" w:rsidRPr="009B5ED3" w:rsidSect="008A4AA7">
      <w:headerReference w:type="default" r:id="rId13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36415" w14:textId="77777777" w:rsidR="0045192B" w:rsidRDefault="0045192B">
      <w:r>
        <w:separator/>
      </w:r>
    </w:p>
  </w:endnote>
  <w:endnote w:type="continuationSeparator" w:id="0">
    <w:p w14:paraId="46DA3478" w14:textId="77777777" w:rsidR="0045192B" w:rsidRDefault="0045192B">
      <w:r>
        <w:rPr>
          <w:sz w:val="24"/>
        </w:rPr>
        <w:t xml:space="preserve"> </w:t>
      </w:r>
    </w:p>
  </w:endnote>
  <w:endnote w:type="continuationNotice" w:id="1">
    <w:p w14:paraId="0D247A54" w14:textId="77777777" w:rsidR="0045192B" w:rsidRDefault="0045192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CAF9C" w14:textId="77777777" w:rsidR="0045192B" w:rsidRDefault="0045192B">
      <w:r>
        <w:rPr>
          <w:sz w:val="24"/>
        </w:rPr>
        <w:separator/>
      </w:r>
    </w:p>
  </w:footnote>
  <w:footnote w:type="continuationSeparator" w:id="0">
    <w:p w14:paraId="64BCA2A2" w14:textId="77777777" w:rsidR="0045192B" w:rsidRDefault="00451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22B7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289"/>
    <w:multiLevelType w:val="hybridMultilevel"/>
    <w:tmpl w:val="D7CEA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3C17D2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65C9A"/>
    <w:multiLevelType w:val="hybridMultilevel"/>
    <w:tmpl w:val="9A96FB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5BB3"/>
    <w:multiLevelType w:val="multilevel"/>
    <w:tmpl w:val="7892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B68D0"/>
    <w:multiLevelType w:val="hybridMultilevel"/>
    <w:tmpl w:val="A0F8E744"/>
    <w:lvl w:ilvl="0" w:tplc="C7849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C09B9"/>
    <w:multiLevelType w:val="hybridMultilevel"/>
    <w:tmpl w:val="7874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04DD4"/>
    <w:multiLevelType w:val="hybridMultilevel"/>
    <w:tmpl w:val="2B364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125A9"/>
    <w:multiLevelType w:val="multilevel"/>
    <w:tmpl w:val="EE82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146593"/>
    <w:multiLevelType w:val="multilevel"/>
    <w:tmpl w:val="2AD47F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B667301"/>
    <w:multiLevelType w:val="hybridMultilevel"/>
    <w:tmpl w:val="881889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E9A2668"/>
    <w:multiLevelType w:val="hybridMultilevel"/>
    <w:tmpl w:val="1D1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C7A50"/>
    <w:multiLevelType w:val="multilevel"/>
    <w:tmpl w:val="1EC8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1F0844"/>
    <w:multiLevelType w:val="hybridMultilevel"/>
    <w:tmpl w:val="97B6A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32ED7"/>
    <w:multiLevelType w:val="hybridMultilevel"/>
    <w:tmpl w:val="734EF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D2198"/>
    <w:multiLevelType w:val="hybridMultilevel"/>
    <w:tmpl w:val="745692FC"/>
    <w:lvl w:ilvl="0" w:tplc="D7BCE9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97B89"/>
    <w:multiLevelType w:val="hybridMultilevel"/>
    <w:tmpl w:val="642EB034"/>
    <w:lvl w:ilvl="0" w:tplc="54C2FF6A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78827D16">
      <w:start w:val="1"/>
      <w:numFmt w:val="lowerRoman"/>
      <w:lvlText w:val="(%2)"/>
      <w:lvlJc w:val="left"/>
      <w:pPr>
        <w:ind w:left="1788" w:hanging="360"/>
      </w:pPr>
      <w:rPr>
        <w:rFonts w:hint="default"/>
      </w:rPr>
    </w:lvl>
    <w:lvl w:ilvl="2" w:tplc="305A6C82">
      <w:start w:val="1"/>
      <w:numFmt w:val="lowerRoman"/>
      <w:lvlText w:val="(%3)"/>
      <w:lvlJc w:val="left"/>
      <w:pPr>
        <w:ind w:left="3048" w:hanging="720"/>
      </w:pPr>
      <w:rPr>
        <w:rFonts w:hint="default"/>
        <w:b w:val="0"/>
      </w:rPr>
    </w:lvl>
    <w:lvl w:ilvl="3" w:tplc="27568AB2">
      <w:start w:val="1"/>
      <w:numFmt w:val="lowerRoman"/>
      <w:lvlText w:val="%4."/>
      <w:lvlJc w:val="left"/>
      <w:pPr>
        <w:ind w:left="3588" w:hanging="720"/>
      </w:pPr>
      <w:rPr>
        <w:rFonts w:hint="default"/>
        <w:b w:val="0"/>
      </w:rPr>
    </w:lvl>
    <w:lvl w:ilvl="4" w:tplc="52A26582" w:tentative="1">
      <w:start w:val="1"/>
      <w:numFmt w:val="lowerLetter"/>
      <w:lvlText w:val="%5."/>
      <w:lvlJc w:val="left"/>
      <w:pPr>
        <w:ind w:left="3948" w:hanging="360"/>
      </w:pPr>
    </w:lvl>
    <w:lvl w:ilvl="5" w:tplc="BCDCCD26" w:tentative="1">
      <w:start w:val="1"/>
      <w:numFmt w:val="lowerRoman"/>
      <w:lvlText w:val="%6."/>
      <w:lvlJc w:val="right"/>
      <w:pPr>
        <w:ind w:left="4668" w:hanging="180"/>
      </w:pPr>
    </w:lvl>
    <w:lvl w:ilvl="6" w:tplc="A6A6B728" w:tentative="1">
      <w:start w:val="1"/>
      <w:numFmt w:val="decimal"/>
      <w:lvlText w:val="%7."/>
      <w:lvlJc w:val="left"/>
      <w:pPr>
        <w:ind w:left="5388" w:hanging="360"/>
      </w:pPr>
    </w:lvl>
    <w:lvl w:ilvl="7" w:tplc="25DCCBF6" w:tentative="1">
      <w:start w:val="1"/>
      <w:numFmt w:val="lowerLetter"/>
      <w:lvlText w:val="%8."/>
      <w:lvlJc w:val="left"/>
      <w:pPr>
        <w:ind w:left="6108" w:hanging="360"/>
      </w:pPr>
    </w:lvl>
    <w:lvl w:ilvl="8" w:tplc="4E580AC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0C53963"/>
    <w:multiLevelType w:val="hybridMultilevel"/>
    <w:tmpl w:val="73D66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75DB5"/>
    <w:multiLevelType w:val="hybridMultilevel"/>
    <w:tmpl w:val="5EA2E942"/>
    <w:lvl w:ilvl="0" w:tplc="A78E9BE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27EBF"/>
    <w:multiLevelType w:val="multilevel"/>
    <w:tmpl w:val="646A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D0476F"/>
    <w:multiLevelType w:val="multilevel"/>
    <w:tmpl w:val="6E8C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0F551F"/>
    <w:multiLevelType w:val="hybridMultilevel"/>
    <w:tmpl w:val="88128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956A9"/>
    <w:multiLevelType w:val="multilevel"/>
    <w:tmpl w:val="B63A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7C0520"/>
    <w:multiLevelType w:val="hybridMultilevel"/>
    <w:tmpl w:val="71960B1E"/>
    <w:lvl w:ilvl="0" w:tplc="3BDCD6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314714">
    <w:abstractNumId w:val="21"/>
  </w:num>
  <w:num w:numId="2" w16cid:durableId="1095442988">
    <w:abstractNumId w:val="11"/>
  </w:num>
  <w:num w:numId="3" w16cid:durableId="1234664224">
    <w:abstractNumId w:val="4"/>
  </w:num>
  <w:num w:numId="4" w16cid:durableId="323313986">
    <w:abstractNumId w:val="16"/>
  </w:num>
  <w:num w:numId="5" w16cid:durableId="1992170791">
    <w:abstractNumId w:val="1"/>
  </w:num>
  <w:num w:numId="6" w16cid:durableId="453981989">
    <w:abstractNumId w:val="13"/>
  </w:num>
  <w:num w:numId="7" w16cid:durableId="463351648">
    <w:abstractNumId w:val="12"/>
  </w:num>
  <w:num w:numId="8" w16cid:durableId="1801610306">
    <w:abstractNumId w:val="15"/>
  </w:num>
  <w:num w:numId="9" w16cid:durableId="1731609078">
    <w:abstractNumId w:val="0"/>
  </w:num>
  <w:num w:numId="10" w16cid:durableId="1563447702">
    <w:abstractNumId w:val="19"/>
  </w:num>
  <w:num w:numId="11" w16cid:durableId="1803420347">
    <w:abstractNumId w:val="7"/>
  </w:num>
  <w:num w:numId="12" w16cid:durableId="2027294345">
    <w:abstractNumId w:val="8"/>
  </w:num>
  <w:num w:numId="13" w16cid:durableId="56828873">
    <w:abstractNumId w:val="5"/>
  </w:num>
  <w:num w:numId="14" w16cid:durableId="434442108">
    <w:abstractNumId w:val="3"/>
  </w:num>
  <w:num w:numId="15" w16cid:durableId="1322657467">
    <w:abstractNumId w:val="9"/>
  </w:num>
  <w:num w:numId="16" w16cid:durableId="617680732">
    <w:abstractNumId w:val="10"/>
  </w:num>
  <w:num w:numId="17" w16cid:durableId="545334946">
    <w:abstractNumId w:val="20"/>
  </w:num>
  <w:num w:numId="18" w16cid:durableId="52237147">
    <w:abstractNumId w:val="2"/>
  </w:num>
  <w:num w:numId="19" w16cid:durableId="1669794997">
    <w:abstractNumId w:val="6"/>
  </w:num>
  <w:num w:numId="20" w16cid:durableId="403186159">
    <w:abstractNumId w:val="18"/>
  </w:num>
  <w:num w:numId="21" w16cid:durableId="1724402133">
    <w:abstractNumId w:val="14"/>
  </w:num>
  <w:num w:numId="22" w16cid:durableId="690805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B8"/>
    <w:rsid w:val="000111DE"/>
    <w:rsid w:val="000367C6"/>
    <w:rsid w:val="000A4184"/>
    <w:rsid w:val="000A4AD0"/>
    <w:rsid w:val="000A6DBA"/>
    <w:rsid w:val="000A7704"/>
    <w:rsid w:val="000C1A70"/>
    <w:rsid w:val="000C4041"/>
    <w:rsid w:val="000F7A9C"/>
    <w:rsid w:val="00115846"/>
    <w:rsid w:val="00123D63"/>
    <w:rsid w:val="00124F37"/>
    <w:rsid w:val="00127F0A"/>
    <w:rsid w:val="0018597D"/>
    <w:rsid w:val="001A5D44"/>
    <w:rsid w:val="001B06FD"/>
    <w:rsid w:val="001B0D84"/>
    <w:rsid w:val="001C4D7D"/>
    <w:rsid w:val="001D70EB"/>
    <w:rsid w:val="002059F7"/>
    <w:rsid w:val="002140D1"/>
    <w:rsid w:val="00217E25"/>
    <w:rsid w:val="00234E85"/>
    <w:rsid w:val="002665A3"/>
    <w:rsid w:val="002727A9"/>
    <w:rsid w:val="002A1EFC"/>
    <w:rsid w:val="002A580B"/>
    <w:rsid w:val="002B3FAB"/>
    <w:rsid w:val="002C7A2C"/>
    <w:rsid w:val="0030697E"/>
    <w:rsid w:val="00315796"/>
    <w:rsid w:val="00325C1A"/>
    <w:rsid w:val="0033170E"/>
    <w:rsid w:val="0035409F"/>
    <w:rsid w:val="0035520E"/>
    <w:rsid w:val="00357959"/>
    <w:rsid w:val="00377776"/>
    <w:rsid w:val="00392917"/>
    <w:rsid w:val="003B1240"/>
    <w:rsid w:val="003C58AB"/>
    <w:rsid w:val="003C6DE1"/>
    <w:rsid w:val="00406EB3"/>
    <w:rsid w:val="00436AB8"/>
    <w:rsid w:val="0045192B"/>
    <w:rsid w:val="00473DE7"/>
    <w:rsid w:val="004751C2"/>
    <w:rsid w:val="0048462B"/>
    <w:rsid w:val="004B7606"/>
    <w:rsid w:val="004E4B87"/>
    <w:rsid w:val="004E5125"/>
    <w:rsid w:val="004E721D"/>
    <w:rsid w:val="004F2B9A"/>
    <w:rsid w:val="004F4CD7"/>
    <w:rsid w:val="005117C9"/>
    <w:rsid w:val="00520D20"/>
    <w:rsid w:val="005279AF"/>
    <w:rsid w:val="00553DB1"/>
    <w:rsid w:val="005865E7"/>
    <w:rsid w:val="005A16AF"/>
    <w:rsid w:val="005A180D"/>
    <w:rsid w:val="005B3010"/>
    <w:rsid w:val="005C3A69"/>
    <w:rsid w:val="005E02F2"/>
    <w:rsid w:val="005F591A"/>
    <w:rsid w:val="00603AFF"/>
    <w:rsid w:val="00607FDC"/>
    <w:rsid w:val="006134C9"/>
    <w:rsid w:val="00625388"/>
    <w:rsid w:val="006311BC"/>
    <w:rsid w:val="006459D2"/>
    <w:rsid w:val="00652BAB"/>
    <w:rsid w:val="00652FBC"/>
    <w:rsid w:val="00652FC7"/>
    <w:rsid w:val="00653213"/>
    <w:rsid w:val="00664033"/>
    <w:rsid w:val="0068331F"/>
    <w:rsid w:val="006879EC"/>
    <w:rsid w:val="006A15EC"/>
    <w:rsid w:val="006D6898"/>
    <w:rsid w:val="006E5B66"/>
    <w:rsid w:val="006F3706"/>
    <w:rsid w:val="006F64BB"/>
    <w:rsid w:val="00743271"/>
    <w:rsid w:val="007769F8"/>
    <w:rsid w:val="007804BD"/>
    <w:rsid w:val="00781CD9"/>
    <w:rsid w:val="00793A9A"/>
    <w:rsid w:val="0079727D"/>
    <w:rsid w:val="007B239D"/>
    <w:rsid w:val="007B73A2"/>
    <w:rsid w:val="007C13EC"/>
    <w:rsid w:val="007C31FA"/>
    <w:rsid w:val="007D59F6"/>
    <w:rsid w:val="007F6EF2"/>
    <w:rsid w:val="008260D8"/>
    <w:rsid w:val="00834090"/>
    <w:rsid w:val="008377D2"/>
    <w:rsid w:val="008432B9"/>
    <w:rsid w:val="00845EDA"/>
    <w:rsid w:val="008743A9"/>
    <w:rsid w:val="008768F0"/>
    <w:rsid w:val="008929AC"/>
    <w:rsid w:val="008A4AA7"/>
    <w:rsid w:val="008C0635"/>
    <w:rsid w:val="008F7BF0"/>
    <w:rsid w:val="00916E24"/>
    <w:rsid w:val="00930D65"/>
    <w:rsid w:val="00940E78"/>
    <w:rsid w:val="0097182A"/>
    <w:rsid w:val="009830E4"/>
    <w:rsid w:val="00994B88"/>
    <w:rsid w:val="009B1125"/>
    <w:rsid w:val="009B499D"/>
    <w:rsid w:val="009B5ED3"/>
    <w:rsid w:val="009D07CB"/>
    <w:rsid w:val="009E196C"/>
    <w:rsid w:val="009E1E12"/>
    <w:rsid w:val="00A05A45"/>
    <w:rsid w:val="00A16EC9"/>
    <w:rsid w:val="00A36B57"/>
    <w:rsid w:val="00AB40E2"/>
    <w:rsid w:val="00AC133F"/>
    <w:rsid w:val="00AD77FC"/>
    <w:rsid w:val="00AF2E68"/>
    <w:rsid w:val="00B3630A"/>
    <w:rsid w:val="00B4469E"/>
    <w:rsid w:val="00B707EA"/>
    <w:rsid w:val="00B84D53"/>
    <w:rsid w:val="00B85D44"/>
    <w:rsid w:val="00B936D9"/>
    <w:rsid w:val="00BA4299"/>
    <w:rsid w:val="00BB1579"/>
    <w:rsid w:val="00BB580B"/>
    <w:rsid w:val="00BC1BB9"/>
    <w:rsid w:val="00BD6CBC"/>
    <w:rsid w:val="00BE09A2"/>
    <w:rsid w:val="00BE4AD6"/>
    <w:rsid w:val="00BF3C6F"/>
    <w:rsid w:val="00C40507"/>
    <w:rsid w:val="00C61EF4"/>
    <w:rsid w:val="00C750A4"/>
    <w:rsid w:val="00CA1CA1"/>
    <w:rsid w:val="00CD54B9"/>
    <w:rsid w:val="00D029CB"/>
    <w:rsid w:val="00D200D6"/>
    <w:rsid w:val="00D50A97"/>
    <w:rsid w:val="00D563DE"/>
    <w:rsid w:val="00D70AFC"/>
    <w:rsid w:val="00DB618B"/>
    <w:rsid w:val="00DB6AED"/>
    <w:rsid w:val="00DC3271"/>
    <w:rsid w:val="00DC723F"/>
    <w:rsid w:val="00DD74D3"/>
    <w:rsid w:val="00DE64C9"/>
    <w:rsid w:val="00E07E32"/>
    <w:rsid w:val="00E25458"/>
    <w:rsid w:val="00E62637"/>
    <w:rsid w:val="00EA05B2"/>
    <w:rsid w:val="00EA6405"/>
    <w:rsid w:val="00EB5460"/>
    <w:rsid w:val="00EB7934"/>
    <w:rsid w:val="00EC3EA0"/>
    <w:rsid w:val="00EC50B8"/>
    <w:rsid w:val="00F02757"/>
    <w:rsid w:val="00F17486"/>
    <w:rsid w:val="00F17721"/>
    <w:rsid w:val="00F251B1"/>
    <w:rsid w:val="00F2781B"/>
    <w:rsid w:val="00F571C7"/>
    <w:rsid w:val="00F72CD1"/>
    <w:rsid w:val="00FE4435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F26DA2"/>
  <w15:docId w15:val="{6F39CE5E-620D-4693-B8A2-C9CEB802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Akapit z listą BS,Bullet1,List Paragraph 1,Bullets,123 List Paragraph,Liste 1,PAD"/>
    <w:basedOn w:val="Normal"/>
    <w:link w:val="ListParagraphChar"/>
    <w:uiPriority w:val="34"/>
    <w:qFormat/>
    <w:rsid w:val="001A5D44"/>
    <w:pPr>
      <w:ind w:left="720"/>
      <w:contextualSpacing/>
    </w:pPr>
  </w:style>
  <w:style w:type="paragraph" w:styleId="Revision">
    <w:name w:val="Revision"/>
    <w:hidden/>
    <w:uiPriority w:val="99"/>
    <w:semiHidden/>
    <w:rsid w:val="00AB40E2"/>
    <w:rPr>
      <w:rFonts w:ascii="CG Times" w:hAnsi="CG Times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5A16AF"/>
    <w:rPr>
      <w:rFonts w:ascii="CG Times" w:hAnsi="CG Times"/>
      <w:spacing w:val="-2"/>
      <w:sz w:val="24"/>
    </w:rPr>
  </w:style>
  <w:style w:type="paragraph" w:styleId="NormalWeb">
    <w:name w:val="Normal (Web)"/>
    <w:basedOn w:val="Normal"/>
    <w:uiPriority w:val="99"/>
    <w:unhideWhenUsed/>
    <w:rsid w:val="00E25458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Akapit z listą BS Char,Bullet1 Char"/>
    <w:link w:val="ListParagraph"/>
    <w:uiPriority w:val="34"/>
    <w:qFormat/>
    <w:locked/>
    <w:rsid w:val="00607FDC"/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jan.jeremic@mfin.gov.r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rdana.suboticki@mgsi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ksandar.radovanovic@mgsi.gov.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ragan.mirkovic@mgsi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jiljana.dzuver@mfin.gov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3D844-5A57-49D8-BA43-2081867F3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932</Words>
  <Characters>6391</Characters>
  <Application>Microsoft Office Word</Application>
  <DocSecurity>0</DocSecurity>
  <Lines>148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7209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Dejan Jeremić</cp:lastModifiedBy>
  <cp:revision>7</cp:revision>
  <cp:lastPrinted>2011-11-02T17:37:00Z</cp:lastPrinted>
  <dcterms:created xsi:type="dcterms:W3CDTF">2025-06-12T12:27:00Z</dcterms:created>
  <dcterms:modified xsi:type="dcterms:W3CDTF">2026-04-07T07:22:00Z</dcterms:modified>
</cp:coreProperties>
</file>